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3C4B6" w14:textId="3D27E720" w:rsidR="008D6BEE" w:rsidRPr="008D6BEE" w:rsidRDefault="0080624F" w:rsidP="00D70705">
      <w:pPr>
        <w:pStyle w:val="Titolo1"/>
        <w:tabs>
          <w:tab w:val="clear" w:pos="8080"/>
          <w:tab w:val="left" w:pos="8505"/>
        </w:tabs>
        <w:spacing w:line="240" w:lineRule="auto"/>
        <w:ind w:left="0" w:right="0"/>
        <w:jc w:val="center"/>
        <w:rPr>
          <w:smallCaps/>
          <w:color w:val="800000"/>
          <w:spacing w:val="40"/>
          <w:sz w:val="28"/>
          <w:szCs w:val="28"/>
        </w:rPr>
      </w:pPr>
      <w:r>
        <w:rPr>
          <w:smallCaps/>
          <w:color w:val="800000"/>
          <w:spacing w:val="40"/>
          <w:sz w:val="28"/>
          <w:szCs w:val="28"/>
        </w:rPr>
        <w:t>PIANOECHOS ”1</w:t>
      </w:r>
      <w:r w:rsidR="002207ED">
        <w:rPr>
          <w:smallCaps/>
          <w:color w:val="800000"/>
          <w:spacing w:val="40"/>
          <w:sz w:val="28"/>
          <w:szCs w:val="28"/>
        </w:rPr>
        <w:t>7</w:t>
      </w:r>
    </w:p>
    <w:p w14:paraId="23EEE04E" w14:textId="6326E86A" w:rsidR="008D6BEE" w:rsidRPr="00AE3B39" w:rsidRDefault="008D6BEE" w:rsidP="00D70705">
      <w:pPr>
        <w:pStyle w:val="Titolo1"/>
        <w:tabs>
          <w:tab w:val="clear" w:pos="8080"/>
          <w:tab w:val="left" w:pos="8505"/>
        </w:tabs>
        <w:spacing w:line="240" w:lineRule="auto"/>
        <w:ind w:left="0" w:right="0"/>
        <w:jc w:val="center"/>
        <w:rPr>
          <w:bCs/>
          <w:smallCaps/>
          <w:spacing w:val="10"/>
          <w:sz w:val="22"/>
          <w:szCs w:val="22"/>
        </w:rPr>
      </w:pPr>
      <w:r w:rsidRPr="00AE3B39">
        <w:rPr>
          <w:bCs/>
          <w:smallCaps/>
          <w:spacing w:val="10"/>
          <w:sz w:val="22"/>
          <w:szCs w:val="22"/>
        </w:rPr>
        <w:t>Settimane pianistiche internazionali in Monferrato</w:t>
      </w:r>
      <w:r w:rsidR="009D7377" w:rsidRPr="00AE3B39">
        <w:rPr>
          <w:bCs/>
          <w:smallCaps/>
          <w:spacing w:val="10"/>
          <w:sz w:val="22"/>
          <w:szCs w:val="22"/>
        </w:rPr>
        <w:t xml:space="preserve"> - </w:t>
      </w:r>
      <w:r w:rsidR="002207ED">
        <w:rPr>
          <w:bCs/>
          <w:smallCaps/>
          <w:spacing w:val="10"/>
          <w:sz w:val="22"/>
          <w:szCs w:val="22"/>
        </w:rPr>
        <w:t>XIV</w:t>
      </w:r>
      <w:r w:rsidRPr="00AE3B39">
        <w:rPr>
          <w:bCs/>
          <w:smallCaps/>
          <w:spacing w:val="10"/>
          <w:sz w:val="22"/>
          <w:szCs w:val="22"/>
        </w:rPr>
        <w:t xml:space="preserve"> edizione</w:t>
      </w:r>
    </w:p>
    <w:p w14:paraId="1E1FD25A" w14:textId="15CE678F" w:rsidR="008D6BEE" w:rsidRPr="00FF23E6" w:rsidRDefault="002207ED" w:rsidP="00D70705">
      <w:pPr>
        <w:tabs>
          <w:tab w:val="left" w:pos="8505"/>
        </w:tabs>
        <w:jc w:val="center"/>
        <w:rPr>
          <w:b/>
          <w:bCs/>
          <w:spacing w:val="10"/>
        </w:rPr>
      </w:pPr>
      <w:r>
        <w:rPr>
          <w:b/>
          <w:bCs/>
          <w:spacing w:val="10"/>
        </w:rPr>
        <w:t>9</w:t>
      </w:r>
      <w:r w:rsidR="008D6BEE" w:rsidRPr="00FF23E6">
        <w:rPr>
          <w:b/>
          <w:bCs/>
          <w:spacing w:val="10"/>
        </w:rPr>
        <w:t xml:space="preserve"> settembre - </w:t>
      </w:r>
      <w:r>
        <w:rPr>
          <w:b/>
          <w:bCs/>
          <w:spacing w:val="10"/>
        </w:rPr>
        <w:t>14 ottobre 2017</w:t>
      </w:r>
    </w:p>
    <w:p w14:paraId="29E219FA" w14:textId="778EA7C0" w:rsidR="008D6BEE" w:rsidRPr="00FF23E6" w:rsidRDefault="00D70705" w:rsidP="00D70705">
      <w:pPr>
        <w:pStyle w:val="Intestazione"/>
        <w:tabs>
          <w:tab w:val="left" w:pos="1280"/>
        </w:tabs>
        <w:rPr>
          <w:b/>
          <w:smallCaps/>
        </w:rPr>
      </w:pPr>
      <w:r>
        <w:rPr>
          <w:b/>
          <w:smallCaps/>
        </w:rPr>
        <w:tab/>
      </w:r>
      <w:r>
        <w:rPr>
          <w:b/>
          <w:smallCaps/>
        </w:rPr>
        <w:tab/>
      </w:r>
    </w:p>
    <w:p w14:paraId="2E71ED45" w14:textId="77777777" w:rsidR="002F05CE" w:rsidRPr="00FF23E6" w:rsidRDefault="002F05CE" w:rsidP="00D70705">
      <w:pPr>
        <w:pStyle w:val="Intestazione"/>
        <w:jc w:val="right"/>
        <w:rPr>
          <w:b/>
          <w:smallCaps/>
        </w:rPr>
      </w:pPr>
    </w:p>
    <w:p w14:paraId="596FB06A" w14:textId="77693B9F" w:rsidR="008B2651" w:rsidRPr="00FF23E6" w:rsidRDefault="00AB62F7" w:rsidP="00D7070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UN MITO DELLA TASTIERA CHIUDE </w:t>
      </w:r>
      <w:r w:rsidR="009A706C" w:rsidRPr="00FF23E6">
        <w:rPr>
          <w:b/>
          <w:i/>
          <w:sz w:val="24"/>
          <w:szCs w:val="24"/>
        </w:rPr>
        <w:t>PIANOECHOS</w:t>
      </w:r>
    </w:p>
    <w:p w14:paraId="67B426C7" w14:textId="70334AEF" w:rsidR="006A72A8" w:rsidRPr="00A26C2B" w:rsidRDefault="000D5DE8" w:rsidP="00D7070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B</w:t>
      </w:r>
      <w:r w:rsidR="00736365">
        <w:rPr>
          <w:i/>
          <w:sz w:val="22"/>
          <w:szCs w:val="22"/>
        </w:rPr>
        <w:t xml:space="preserve">iglietti </w:t>
      </w:r>
      <w:r>
        <w:rPr>
          <w:i/>
          <w:sz w:val="22"/>
          <w:szCs w:val="22"/>
        </w:rPr>
        <w:t xml:space="preserve">esauriti </w:t>
      </w:r>
      <w:r w:rsidR="00736365">
        <w:rPr>
          <w:i/>
          <w:sz w:val="22"/>
          <w:szCs w:val="22"/>
        </w:rPr>
        <w:t>per il r</w:t>
      </w:r>
      <w:r w:rsidR="00AB62F7">
        <w:rPr>
          <w:i/>
          <w:sz w:val="22"/>
          <w:szCs w:val="22"/>
        </w:rPr>
        <w:t>ecital di Grigory Sokolov al Municipale di Casale</w:t>
      </w:r>
    </w:p>
    <w:p w14:paraId="5ECFC8CC" w14:textId="77777777" w:rsidR="008E1692" w:rsidRPr="00A26C2B" w:rsidRDefault="008E1692" w:rsidP="00D70705">
      <w:pPr>
        <w:widowControl/>
        <w:autoSpaceDE/>
        <w:autoSpaceDN/>
        <w:jc w:val="both"/>
        <w:rPr>
          <w:sz w:val="22"/>
          <w:szCs w:val="22"/>
        </w:rPr>
      </w:pPr>
    </w:p>
    <w:p w14:paraId="3661FB69" w14:textId="622F6CF7" w:rsidR="00F003A6" w:rsidRPr="00BD4684" w:rsidRDefault="00F206F6" w:rsidP="00D70705">
      <w:pPr>
        <w:widowControl/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Sarà </w:t>
      </w:r>
      <w:r w:rsidRPr="00530AA4">
        <w:rPr>
          <w:sz w:val="22"/>
          <w:szCs w:val="22"/>
        </w:rPr>
        <w:t xml:space="preserve">davvero </w:t>
      </w:r>
      <w:r>
        <w:rPr>
          <w:sz w:val="22"/>
          <w:szCs w:val="22"/>
        </w:rPr>
        <w:t xml:space="preserve">un evento </w:t>
      </w:r>
      <w:r w:rsidRPr="00530AA4">
        <w:rPr>
          <w:sz w:val="22"/>
          <w:szCs w:val="22"/>
        </w:rPr>
        <w:t>straordinari</w:t>
      </w:r>
      <w:r>
        <w:rPr>
          <w:sz w:val="22"/>
          <w:szCs w:val="22"/>
        </w:rPr>
        <w:t xml:space="preserve">o l’appuntamento </w:t>
      </w:r>
      <w:r w:rsidRPr="00530AA4">
        <w:rPr>
          <w:sz w:val="22"/>
          <w:szCs w:val="22"/>
        </w:rPr>
        <w:t>che chiuder</w:t>
      </w:r>
      <w:r>
        <w:rPr>
          <w:sz w:val="22"/>
          <w:szCs w:val="22"/>
        </w:rPr>
        <w:t>à</w:t>
      </w:r>
      <w:r w:rsidRPr="00530AA4">
        <w:rPr>
          <w:sz w:val="22"/>
          <w:szCs w:val="22"/>
        </w:rPr>
        <w:t xml:space="preserve"> a </w:t>
      </w:r>
      <w:r w:rsidRPr="00D70705">
        <w:rPr>
          <w:b/>
          <w:sz w:val="22"/>
          <w:szCs w:val="22"/>
        </w:rPr>
        <w:t>Casale Monferrato</w:t>
      </w:r>
      <w:r w:rsidRPr="00530AA4">
        <w:rPr>
          <w:sz w:val="22"/>
          <w:szCs w:val="22"/>
        </w:rPr>
        <w:t xml:space="preserve"> la </w:t>
      </w:r>
      <w:r>
        <w:rPr>
          <w:sz w:val="22"/>
          <w:szCs w:val="22"/>
        </w:rPr>
        <w:t>quattordicesima</w:t>
      </w:r>
      <w:r w:rsidRPr="00530AA4">
        <w:rPr>
          <w:sz w:val="22"/>
          <w:szCs w:val="22"/>
        </w:rPr>
        <w:t xml:space="preserve"> edizione del</w:t>
      </w:r>
      <w:r>
        <w:rPr>
          <w:sz w:val="22"/>
          <w:szCs w:val="22"/>
        </w:rPr>
        <w:t xml:space="preserve"> </w:t>
      </w:r>
      <w:r w:rsidRPr="00D70705">
        <w:rPr>
          <w:b/>
          <w:sz w:val="22"/>
          <w:szCs w:val="22"/>
        </w:rPr>
        <w:t xml:space="preserve">Festival </w:t>
      </w:r>
      <w:r w:rsidRPr="00D70705">
        <w:rPr>
          <w:b/>
          <w:i/>
          <w:sz w:val="22"/>
          <w:szCs w:val="22"/>
        </w:rPr>
        <w:t>PianoEchos. Settimane pianistiche internazionali in Monferrato</w:t>
      </w:r>
      <w:r w:rsidRPr="00D70705">
        <w:rPr>
          <w:b/>
          <w:sz w:val="22"/>
          <w:szCs w:val="22"/>
        </w:rPr>
        <w:t>.</w:t>
      </w:r>
      <w:r w:rsidRPr="00530AA4">
        <w:rPr>
          <w:sz w:val="22"/>
          <w:szCs w:val="22"/>
        </w:rPr>
        <w:t xml:space="preserve"> </w:t>
      </w:r>
      <w:r w:rsidR="00E93D5B" w:rsidRPr="00D70705">
        <w:rPr>
          <w:b/>
          <w:sz w:val="22"/>
          <w:szCs w:val="22"/>
        </w:rPr>
        <w:t xml:space="preserve">Sabato 14 ottobre </w:t>
      </w:r>
      <w:r w:rsidRPr="00D70705">
        <w:rPr>
          <w:b/>
          <w:sz w:val="22"/>
          <w:szCs w:val="22"/>
        </w:rPr>
        <w:t>alle 21.</w:t>
      </w:r>
      <w:r w:rsidR="00E93D5B" w:rsidRPr="00D70705">
        <w:rPr>
          <w:b/>
          <w:sz w:val="22"/>
          <w:szCs w:val="22"/>
        </w:rPr>
        <w:t>00</w:t>
      </w:r>
      <w:r w:rsidRPr="00530AA4">
        <w:rPr>
          <w:sz w:val="22"/>
          <w:szCs w:val="22"/>
        </w:rPr>
        <w:t xml:space="preserve">, </w:t>
      </w:r>
      <w:r w:rsidR="00E93D5B">
        <w:rPr>
          <w:sz w:val="22"/>
          <w:szCs w:val="22"/>
        </w:rPr>
        <w:t xml:space="preserve">al </w:t>
      </w:r>
      <w:r w:rsidR="0060533B" w:rsidRPr="00D70705">
        <w:rPr>
          <w:b/>
          <w:sz w:val="22"/>
          <w:szCs w:val="22"/>
        </w:rPr>
        <w:t>T</w:t>
      </w:r>
      <w:r w:rsidR="00E93D5B" w:rsidRPr="00D70705">
        <w:rPr>
          <w:b/>
          <w:sz w:val="22"/>
          <w:szCs w:val="22"/>
        </w:rPr>
        <w:t>eatro Municipale</w:t>
      </w:r>
      <w:r w:rsidRPr="00530AA4">
        <w:rPr>
          <w:sz w:val="22"/>
          <w:szCs w:val="22"/>
        </w:rPr>
        <w:t>, recital d</w:t>
      </w:r>
      <w:r w:rsidR="00F003A6">
        <w:rPr>
          <w:sz w:val="22"/>
          <w:szCs w:val="22"/>
        </w:rPr>
        <w:t xml:space="preserve">i </w:t>
      </w:r>
      <w:r w:rsidR="00F003A6" w:rsidRPr="00D70705">
        <w:rPr>
          <w:b/>
          <w:sz w:val="22"/>
          <w:szCs w:val="22"/>
          <w:u w:val="single"/>
        </w:rPr>
        <w:t>Grigory Sokolov</w:t>
      </w:r>
      <w:r w:rsidR="0060533B">
        <w:rPr>
          <w:sz w:val="22"/>
          <w:szCs w:val="22"/>
        </w:rPr>
        <w:t xml:space="preserve">, </w:t>
      </w:r>
      <w:r w:rsidR="00BD4684">
        <w:rPr>
          <w:sz w:val="22"/>
          <w:szCs w:val="22"/>
        </w:rPr>
        <w:t>autentico mito vivente della tastiera</w:t>
      </w:r>
      <w:r w:rsidR="0060533B" w:rsidRPr="00BD4684">
        <w:rPr>
          <w:sz w:val="22"/>
          <w:szCs w:val="22"/>
        </w:rPr>
        <w:t>.</w:t>
      </w:r>
      <w:r w:rsidR="004941A9">
        <w:rPr>
          <w:sz w:val="22"/>
          <w:szCs w:val="22"/>
        </w:rPr>
        <w:t xml:space="preserve"> In occasione del concerto al M° Sokolov</w:t>
      </w:r>
      <w:r w:rsidR="006674F9">
        <w:rPr>
          <w:sz w:val="22"/>
          <w:szCs w:val="22"/>
        </w:rPr>
        <w:t xml:space="preserve"> verrà consegnato il P</w:t>
      </w:r>
      <w:r w:rsidR="004941A9">
        <w:rPr>
          <w:sz w:val="22"/>
          <w:szCs w:val="22"/>
        </w:rPr>
        <w:t xml:space="preserve">remio </w:t>
      </w:r>
      <w:r w:rsidR="006B0F80">
        <w:rPr>
          <w:sz w:val="22"/>
          <w:szCs w:val="22"/>
        </w:rPr>
        <w:t>“</w:t>
      </w:r>
      <w:r w:rsidR="004941A9">
        <w:rPr>
          <w:sz w:val="22"/>
          <w:szCs w:val="22"/>
        </w:rPr>
        <w:t>Tasto d’Argento</w:t>
      </w:r>
      <w:r w:rsidR="006B0F80">
        <w:rPr>
          <w:sz w:val="22"/>
          <w:szCs w:val="22"/>
        </w:rPr>
        <w:t>”</w:t>
      </w:r>
      <w:r w:rsidR="004941A9">
        <w:rPr>
          <w:sz w:val="22"/>
          <w:szCs w:val="22"/>
        </w:rPr>
        <w:t xml:space="preserve"> 2017.</w:t>
      </w:r>
    </w:p>
    <w:p w14:paraId="6140338D" w14:textId="77777777" w:rsidR="00AB62F7" w:rsidRPr="00FF23E6" w:rsidRDefault="00AB62F7" w:rsidP="00D70705">
      <w:pPr>
        <w:widowControl/>
        <w:autoSpaceDE/>
        <w:autoSpaceDN/>
        <w:jc w:val="both"/>
        <w:rPr>
          <w:sz w:val="10"/>
          <w:szCs w:val="10"/>
        </w:rPr>
      </w:pPr>
    </w:p>
    <w:p w14:paraId="2F9014C5" w14:textId="3759665F" w:rsidR="001217C5" w:rsidRDefault="001217C5" w:rsidP="00D70705">
      <w:pPr>
        <w:jc w:val="both"/>
        <w:rPr>
          <w:sz w:val="22"/>
          <w:szCs w:val="22"/>
        </w:rPr>
      </w:pPr>
      <w:r w:rsidRPr="001217C5">
        <w:rPr>
          <w:sz w:val="22"/>
          <w:szCs w:val="22"/>
        </w:rPr>
        <w:t>“</w:t>
      </w:r>
      <w:r w:rsidRPr="001217C5">
        <w:rPr>
          <w:i/>
          <w:sz w:val="22"/>
          <w:szCs w:val="22"/>
        </w:rPr>
        <w:t>Un extraterrestre</w:t>
      </w:r>
      <w:r w:rsidRPr="001217C5">
        <w:rPr>
          <w:sz w:val="22"/>
          <w:szCs w:val="22"/>
        </w:rPr>
        <w:t>” (Le Figaro); “</w:t>
      </w:r>
      <w:r w:rsidRPr="001217C5">
        <w:rPr>
          <w:i/>
          <w:sz w:val="22"/>
          <w:szCs w:val="22"/>
        </w:rPr>
        <w:t>Il più grande pianista vivente</w:t>
      </w:r>
      <w:r w:rsidRPr="001217C5">
        <w:rPr>
          <w:sz w:val="22"/>
          <w:szCs w:val="22"/>
        </w:rPr>
        <w:t>” (International Piano); “</w:t>
      </w:r>
      <w:r w:rsidRPr="001217C5">
        <w:rPr>
          <w:i/>
          <w:sz w:val="22"/>
          <w:szCs w:val="22"/>
        </w:rPr>
        <w:t>Il suono di Grigory Sokolov è un trasferimento diretto di sentimenti: dall’animo di chi suona al cuore di chi ascolta… la sensazione è che le note siano plasmate nell’atmosfera, non che provengano da un oggetto ingombrante e concretissimo come il pianoforte</w:t>
      </w:r>
      <w:r w:rsidRPr="001217C5">
        <w:rPr>
          <w:sz w:val="22"/>
          <w:szCs w:val="22"/>
        </w:rPr>
        <w:t>” (Corriere Mercantile); “</w:t>
      </w:r>
      <w:r w:rsidRPr="001217C5">
        <w:rPr>
          <w:i/>
          <w:sz w:val="22"/>
          <w:szCs w:val="22"/>
        </w:rPr>
        <w:t>Ogni concerto di Grigory Sokolov è un avvenimento. Il pianista russo ha il fascino del colosso, è una leggenda vivente</w:t>
      </w:r>
      <w:r w:rsidRPr="001217C5">
        <w:rPr>
          <w:sz w:val="22"/>
          <w:szCs w:val="22"/>
        </w:rPr>
        <w:t>” (Le Temps Classique); “</w:t>
      </w:r>
      <w:r w:rsidRPr="001217C5">
        <w:rPr>
          <w:i/>
          <w:sz w:val="22"/>
          <w:szCs w:val="22"/>
        </w:rPr>
        <w:t>Il suo pianismo lascia una traccia</w:t>
      </w:r>
      <w:r w:rsidR="008233F9">
        <w:rPr>
          <w:i/>
          <w:sz w:val="22"/>
          <w:szCs w:val="22"/>
        </w:rPr>
        <w:t>..</w:t>
      </w:r>
      <w:r w:rsidRPr="001217C5">
        <w:rPr>
          <w:i/>
          <w:sz w:val="22"/>
          <w:szCs w:val="22"/>
        </w:rPr>
        <w:t>. La magia è tale che quasi non si vorrebbe applaudire</w:t>
      </w:r>
      <w:r w:rsidRPr="001217C5">
        <w:rPr>
          <w:sz w:val="22"/>
          <w:szCs w:val="22"/>
        </w:rPr>
        <w:t>” (Corriere della Sera).</w:t>
      </w:r>
    </w:p>
    <w:p w14:paraId="17519B01" w14:textId="77777777" w:rsidR="00D70705" w:rsidRPr="001217C5" w:rsidRDefault="00D70705" w:rsidP="00D70705">
      <w:pPr>
        <w:jc w:val="both"/>
        <w:rPr>
          <w:sz w:val="22"/>
          <w:szCs w:val="22"/>
        </w:rPr>
      </w:pPr>
    </w:p>
    <w:p w14:paraId="3E1A96CA" w14:textId="5D1EC960" w:rsidR="00BD4684" w:rsidRPr="00BD4684" w:rsidRDefault="001217C5" w:rsidP="00D70705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Da</w:t>
      </w:r>
      <w:r w:rsidR="00BD4684" w:rsidRPr="00BD4684">
        <w:rPr>
          <w:rFonts w:eastAsia="Calibri"/>
          <w:sz w:val="22"/>
          <w:szCs w:val="22"/>
          <w:lang w:eastAsia="en-US"/>
        </w:rPr>
        <w:t xml:space="preserve">gli amanti del pianoforte </w:t>
      </w:r>
      <w:r w:rsidR="00BD4684">
        <w:rPr>
          <w:rFonts w:eastAsia="Calibri"/>
          <w:sz w:val="22"/>
          <w:szCs w:val="22"/>
          <w:lang w:eastAsia="en-US"/>
        </w:rPr>
        <w:t xml:space="preserve">e </w:t>
      </w:r>
      <w:r w:rsidR="00A20DC0">
        <w:rPr>
          <w:rFonts w:eastAsia="Calibri"/>
          <w:sz w:val="22"/>
          <w:szCs w:val="22"/>
          <w:lang w:eastAsia="en-US"/>
        </w:rPr>
        <w:t>dal</w:t>
      </w:r>
      <w:r w:rsidR="0001290A">
        <w:rPr>
          <w:rFonts w:eastAsia="Calibri"/>
          <w:sz w:val="22"/>
          <w:szCs w:val="22"/>
          <w:lang w:eastAsia="en-US"/>
        </w:rPr>
        <w:t xml:space="preserve">la critica </w:t>
      </w:r>
      <w:r w:rsidR="001427BB">
        <w:rPr>
          <w:rFonts w:eastAsia="Calibri"/>
          <w:sz w:val="22"/>
          <w:szCs w:val="22"/>
          <w:lang w:eastAsia="en-US"/>
        </w:rPr>
        <w:t xml:space="preserve">specializzata </w:t>
      </w:r>
      <w:r w:rsidR="0077187E">
        <w:rPr>
          <w:rFonts w:eastAsia="Calibri"/>
          <w:sz w:val="22"/>
          <w:szCs w:val="22"/>
          <w:lang w:eastAsia="en-US"/>
        </w:rPr>
        <w:t xml:space="preserve">Sokolov </w:t>
      </w:r>
      <w:r w:rsidR="00BD4684" w:rsidRPr="00BD4684">
        <w:rPr>
          <w:rFonts w:eastAsia="Calibri"/>
          <w:sz w:val="22"/>
          <w:szCs w:val="22"/>
          <w:lang w:eastAsia="en-US"/>
        </w:rPr>
        <w:t>è ampiamente considerato uno dei massimi pianisti di o</w:t>
      </w:r>
      <w:r w:rsidR="00FE3C7E">
        <w:rPr>
          <w:rFonts w:eastAsia="Calibri"/>
          <w:sz w:val="22"/>
          <w:szCs w:val="22"/>
          <w:lang w:eastAsia="en-US"/>
        </w:rPr>
        <w:t>ggi, un artista ammirato per l’introspezione visionaria, l’</w:t>
      </w:r>
      <w:r w:rsidR="00BD4684" w:rsidRPr="00BD4684">
        <w:rPr>
          <w:rFonts w:eastAsia="Calibri"/>
          <w:sz w:val="22"/>
          <w:szCs w:val="22"/>
          <w:lang w:eastAsia="en-US"/>
        </w:rPr>
        <w:t xml:space="preserve">ipnotica </w:t>
      </w:r>
      <w:r w:rsidR="00676DE2">
        <w:rPr>
          <w:rFonts w:eastAsia="Calibri"/>
          <w:sz w:val="22"/>
          <w:szCs w:val="22"/>
          <w:lang w:eastAsia="en-US"/>
        </w:rPr>
        <w:t>spontaneità</w:t>
      </w:r>
      <w:r w:rsidR="00BD4684" w:rsidRPr="00BD4684">
        <w:rPr>
          <w:rFonts w:eastAsia="Calibri"/>
          <w:sz w:val="22"/>
          <w:szCs w:val="22"/>
          <w:lang w:eastAsia="en-US"/>
        </w:rPr>
        <w:t xml:space="preserve"> e la devozione senza compromessi alla musica.</w:t>
      </w:r>
      <w:r w:rsidR="00FE3C7E">
        <w:rPr>
          <w:rFonts w:eastAsia="Calibri"/>
          <w:sz w:val="22"/>
          <w:szCs w:val="22"/>
          <w:lang w:eastAsia="en-US"/>
        </w:rPr>
        <w:t xml:space="preserve"> Il</w:t>
      </w:r>
      <w:r w:rsidR="00FE3C7E" w:rsidRPr="00BD4684">
        <w:rPr>
          <w:rFonts w:eastAsia="Calibri"/>
          <w:sz w:val="22"/>
          <w:szCs w:val="22"/>
          <w:lang w:eastAsia="en-US"/>
        </w:rPr>
        <w:t xml:space="preserve"> suo prodigioso talento è stato riconosciuto nel 1966 quando, a soli sedici anni, è diventato il </w:t>
      </w:r>
      <w:r w:rsidR="00A21E90">
        <w:rPr>
          <w:rFonts w:eastAsia="Calibri"/>
          <w:sz w:val="22"/>
          <w:szCs w:val="22"/>
          <w:lang w:eastAsia="en-US"/>
        </w:rPr>
        <w:t>più</w:t>
      </w:r>
      <w:r w:rsidR="00FE3C7E" w:rsidRPr="00BD4684">
        <w:rPr>
          <w:rFonts w:eastAsia="Calibri"/>
          <w:sz w:val="22"/>
          <w:szCs w:val="22"/>
          <w:lang w:eastAsia="en-US"/>
        </w:rPr>
        <w:t xml:space="preserve"> giovane musicista di sempre a vincere il Primo Premio al Concorso Inter</w:t>
      </w:r>
      <w:r w:rsidR="00A2360B">
        <w:rPr>
          <w:rFonts w:eastAsia="Calibri"/>
          <w:sz w:val="22"/>
          <w:szCs w:val="22"/>
          <w:lang w:eastAsia="en-US"/>
        </w:rPr>
        <w:t>nazionale Čajkovskij di Mosca.</w:t>
      </w:r>
    </w:p>
    <w:p w14:paraId="106BACAD" w14:textId="4D522AF1" w:rsidR="00A2360B" w:rsidRDefault="00BD4684" w:rsidP="00D70705">
      <w:pPr>
        <w:jc w:val="both"/>
        <w:rPr>
          <w:rFonts w:eastAsia="Calibri"/>
          <w:sz w:val="22"/>
          <w:szCs w:val="22"/>
          <w:lang w:eastAsia="en-US"/>
        </w:rPr>
      </w:pPr>
      <w:r w:rsidRPr="00BD4684">
        <w:rPr>
          <w:rFonts w:eastAsia="Calibri"/>
          <w:sz w:val="22"/>
          <w:szCs w:val="22"/>
          <w:lang w:eastAsia="en-US"/>
        </w:rPr>
        <w:t xml:space="preserve">L'unica, irripetibile natura della musica suonata dal vivo è centrale per la comprensione della bellezza espressiva e dell'irresistibile onestà dell'arte di Sokolov. Le poetiche interpretazioni del pianista russo, che prendono vita durante l'esecuzione con </w:t>
      </w:r>
      <w:r w:rsidR="00566E7D">
        <w:rPr>
          <w:rFonts w:eastAsia="Calibri"/>
          <w:sz w:val="22"/>
          <w:szCs w:val="22"/>
          <w:lang w:eastAsia="en-US"/>
        </w:rPr>
        <w:t>un’intensità</w:t>
      </w:r>
      <w:r w:rsidRPr="00BD4684">
        <w:rPr>
          <w:rFonts w:eastAsia="Calibri"/>
          <w:sz w:val="22"/>
          <w:szCs w:val="22"/>
          <w:lang w:eastAsia="en-US"/>
        </w:rPr>
        <w:t xml:space="preserve"> mistica, scaturiscono dalla profonda conoscenza delle opere che fanno parte del suo vasto repertorio. A differenza di molti pianisti nutre un profondo interesse e una estrema conoscenza tecnica dei pianoforti che suona. Prima di ogni esibizione è solito passare molte ore di studio sul palcoscenico per capire la </w:t>
      </w:r>
      <w:r w:rsidR="0001290A">
        <w:rPr>
          <w:rFonts w:eastAsia="Calibri"/>
          <w:sz w:val="22"/>
          <w:szCs w:val="22"/>
          <w:lang w:eastAsia="en-US"/>
        </w:rPr>
        <w:t>personalità</w:t>
      </w:r>
      <w:r w:rsidRPr="00BD4684">
        <w:rPr>
          <w:rFonts w:eastAsia="Calibri"/>
          <w:sz w:val="22"/>
          <w:szCs w:val="22"/>
          <w:lang w:eastAsia="en-US"/>
        </w:rPr>
        <w:t xml:space="preserve"> e le </w:t>
      </w:r>
      <w:r w:rsidR="0001290A">
        <w:rPr>
          <w:rFonts w:eastAsia="Calibri"/>
          <w:sz w:val="22"/>
          <w:szCs w:val="22"/>
          <w:lang w:eastAsia="en-US"/>
        </w:rPr>
        <w:t>possibilità</w:t>
      </w:r>
      <w:r w:rsidRPr="00BD4684">
        <w:rPr>
          <w:rFonts w:eastAsia="Calibri"/>
          <w:sz w:val="22"/>
          <w:szCs w:val="22"/>
          <w:lang w:eastAsia="en-US"/>
        </w:rPr>
        <w:t xml:space="preserve"> dello strumento con cui </w:t>
      </w:r>
      <w:r w:rsidR="002938CB">
        <w:rPr>
          <w:rFonts w:eastAsia="Calibri"/>
          <w:sz w:val="22"/>
          <w:szCs w:val="22"/>
          <w:lang w:eastAsia="en-US"/>
        </w:rPr>
        <w:t>dovrà</w:t>
      </w:r>
      <w:r w:rsidRPr="00BD4684">
        <w:rPr>
          <w:rFonts w:eastAsia="Calibri"/>
          <w:sz w:val="22"/>
          <w:szCs w:val="22"/>
          <w:lang w:eastAsia="en-US"/>
        </w:rPr>
        <w:t xml:space="preserve"> condividere il momento del concerto. </w:t>
      </w:r>
    </w:p>
    <w:p w14:paraId="6BA549FA" w14:textId="1D7A7E65" w:rsidR="00BD4684" w:rsidRPr="00BD4684" w:rsidRDefault="00BD4684" w:rsidP="00D70705">
      <w:pPr>
        <w:jc w:val="both"/>
        <w:rPr>
          <w:rFonts w:eastAsia="Calibri"/>
          <w:sz w:val="22"/>
          <w:szCs w:val="22"/>
          <w:lang w:eastAsia="en-US"/>
        </w:rPr>
      </w:pPr>
      <w:r w:rsidRPr="00BD4684">
        <w:rPr>
          <w:rFonts w:eastAsia="Calibri"/>
          <w:sz w:val="22"/>
          <w:szCs w:val="22"/>
          <w:lang w:eastAsia="en-US"/>
        </w:rPr>
        <w:t xml:space="preserve">La critica musicale è sempre affascinata dalla misteriosa abilità di Sokolov di saper ‘rileggere’ la partitura proponendo interpretazioni originali e sempre nuove dei pezzi che suona. Nei suoi recital porta gli ascoltatori a stretto contatto con la musica, trascendendo questioni di esibizionismo superficiale e abilità tecnica, per rivelare significati spirituali </w:t>
      </w:r>
      <w:r w:rsidR="00A20DC0">
        <w:rPr>
          <w:rFonts w:eastAsia="Calibri"/>
          <w:sz w:val="22"/>
          <w:szCs w:val="22"/>
          <w:lang w:eastAsia="en-US"/>
        </w:rPr>
        <w:t>più</w:t>
      </w:r>
      <w:r w:rsidRPr="00BD4684">
        <w:rPr>
          <w:rFonts w:eastAsia="Calibri"/>
          <w:sz w:val="22"/>
          <w:szCs w:val="22"/>
          <w:lang w:eastAsia="en-US"/>
        </w:rPr>
        <w:t xml:space="preserve"> profondi.</w:t>
      </w:r>
    </w:p>
    <w:p w14:paraId="3F13FC8C" w14:textId="0D1A5F00" w:rsidR="00BD4684" w:rsidRPr="00BD4684" w:rsidRDefault="00BD4684" w:rsidP="00D70705">
      <w:pPr>
        <w:jc w:val="both"/>
        <w:rPr>
          <w:rFonts w:eastAsia="Calibri"/>
          <w:sz w:val="22"/>
          <w:szCs w:val="22"/>
          <w:lang w:eastAsia="en-US"/>
        </w:rPr>
      </w:pPr>
      <w:r w:rsidRPr="00BD4684">
        <w:rPr>
          <w:rFonts w:eastAsia="Calibri"/>
          <w:sz w:val="22"/>
          <w:szCs w:val="22"/>
          <w:lang w:eastAsia="en-US"/>
        </w:rPr>
        <w:t xml:space="preserve">Nel 2015 Deutsche Grammophon ha pubblicato un primo album con la registrazione integrale del recital tenuto al Festival di Salisburgo nel 2008 e nel gennaio </w:t>
      </w:r>
      <w:r w:rsidR="00A2360B">
        <w:rPr>
          <w:rFonts w:eastAsia="Calibri"/>
          <w:sz w:val="22"/>
          <w:szCs w:val="22"/>
          <w:lang w:eastAsia="en-US"/>
        </w:rPr>
        <w:t>2016</w:t>
      </w:r>
      <w:r w:rsidRPr="00BD4684">
        <w:rPr>
          <w:rFonts w:eastAsia="Calibri"/>
          <w:sz w:val="22"/>
          <w:szCs w:val="22"/>
          <w:lang w:eastAsia="en-US"/>
        </w:rPr>
        <w:t xml:space="preserve"> un secondo album con musiche di Schubert/Beethoven registrati live a Varsavia e a Salisburgo nel 2013. Recentemente è stato pubblicato un DVD con la registrazione live del recital tenuto nel 2013 alla Philharmonie di Berlino.</w:t>
      </w:r>
    </w:p>
    <w:p w14:paraId="3DA9C2D9" w14:textId="0B2BF397" w:rsidR="00A2360B" w:rsidRPr="0001290A" w:rsidRDefault="00A2360B" w:rsidP="00D70705">
      <w:pPr>
        <w:jc w:val="both"/>
        <w:rPr>
          <w:rFonts w:eastAsia="Calibri"/>
          <w:sz w:val="22"/>
          <w:szCs w:val="22"/>
          <w:lang w:eastAsia="en-US"/>
        </w:rPr>
      </w:pPr>
      <w:r w:rsidRPr="00BD4684">
        <w:rPr>
          <w:rFonts w:eastAsia="Calibri"/>
          <w:sz w:val="22"/>
          <w:szCs w:val="22"/>
          <w:lang w:eastAsia="en-US"/>
        </w:rPr>
        <w:t xml:space="preserve">Nella sua carriera </w:t>
      </w:r>
      <w:r>
        <w:rPr>
          <w:rFonts w:eastAsia="Calibri"/>
          <w:sz w:val="22"/>
          <w:szCs w:val="22"/>
          <w:lang w:eastAsia="en-US"/>
        </w:rPr>
        <w:t xml:space="preserve">Grigory Sokolov </w:t>
      </w:r>
      <w:r w:rsidRPr="00BD4684">
        <w:rPr>
          <w:rFonts w:eastAsia="Calibri"/>
          <w:sz w:val="22"/>
          <w:szCs w:val="22"/>
          <w:lang w:eastAsia="en-US"/>
        </w:rPr>
        <w:t xml:space="preserve">si è esibito con le maggiori orchestre prima di decidere di dedicarsi esclusivamente al recital per pianoforte solo. </w:t>
      </w:r>
      <w:r>
        <w:rPr>
          <w:rFonts w:eastAsia="Calibri"/>
          <w:sz w:val="22"/>
          <w:szCs w:val="22"/>
          <w:lang w:eastAsia="en-US"/>
        </w:rPr>
        <w:t>Oggi</w:t>
      </w:r>
      <w:r w:rsidRPr="00BD4684">
        <w:rPr>
          <w:rFonts w:eastAsia="Calibri"/>
          <w:sz w:val="22"/>
          <w:szCs w:val="22"/>
          <w:lang w:eastAsia="en-US"/>
        </w:rPr>
        <w:t xml:space="preserve"> tiene circa settanta concerti ogni stagione, immergendosi completamente in un singolo programma e presentandolo in tutte le </w:t>
      </w:r>
      <w:r w:rsidRPr="0001290A">
        <w:rPr>
          <w:rFonts w:eastAsia="Calibri"/>
          <w:sz w:val="22"/>
          <w:szCs w:val="22"/>
          <w:lang w:eastAsia="en-US"/>
        </w:rPr>
        <w:t>principali sale d'Europa.</w:t>
      </w:r>
    </w:p>
    <w:p w14:paraId="41AD21F9" w14:textId="35F8C402" w:rsidR="00715CD1" w:rsidRPr="00D70705" w:rsidRDefault="00A2360B" w:rsidP="00D70705">
      <w:pPr>
        <w:widowControl/>
        <w:autoSpaceDE/>
        <w:autoSpaceDN/>
        <w:jc w:val="both"/>
        <w:rPr>
          <w:sz w:val="22"/>
          <w:szCs w:val="22"/>
        </w:rPr>
      </w:pPr>
      <w:r w:rsidRPr="000D5DE8">
        <w:rPr>
          <w:sz w:val="22"/>
          <w:szCs w:val="22"/>
        </w:rPr>
        <w:t>Il concerto a Casale Monferrato sarà la prima occasione in assoluto nella q</w:t>
      </w:r>
      <w:r w:rsidR="005B1DD9" w:rsidRPr="000D5DE8">
        <w:rPr>
          <w:sz w:val="22"/>
          <w:szCs w:val="22"/>
        </w:rPr>
        <w:t>u</w:t>
      </w:r>
      <w:r w:rsidRPr="000D5DE8">
        <w:rPr>
          <w:sz w:val="22"/>
          <w:szCs w:val="22"/>
        </w:rPr>
        <w:t xml:space="preserve">ale il pubblico potrà ascoltare </w:t>
      </w:r>
      <w:r w:rsidR="00AB62F7" w:rsidRPr="000D5DE8">
        <w:rPr>
          <w:sz w:val="22"/>
          <w:szCs w:val="22"/>
        </w:rPr>
        <w:t>il nuovo programma</w:t>
      </w:r>
      <w:r w:rsidR="006633CF" w:rsidRPr="000D5DE8">
        <w:rPr>
          <w:sz w:val="22"/>
          <w:szCs w:val="22"/>
        </w:rPr>
        <w:t xml:space="preserve"> che prevede l’esecuzione di tre </w:t>
      </w:r>
      <w:r w:rsidR="006633CF" w:rsidRPr="000D5DE8">
        <w:rPr>
          <w:i/>
          <w:sz w:val="22"/>
          <w:szCs w:val="22"/>
        </w:rPr>
        <w:t>Sonate</w:t>
      </w:r>
      <w:r w:rsidR="006633CF" w:rsidRPr="000D5DE8">
        <w:rPr>
          <w:sz w:val="22"/>
          <w:szCs w:val="22"/>
        </w:rPr>
        <w:t xml:space="preserve"> di Haydn (</w:t>
      </w:r>
      <w:r w:rsidR="00EA1CD8" w:rsidRPr="000D5DE8">
        <w:rPr>
          <w:sz w:val="22"/>
          <w:szCs w:val="22"/>
        </w:rPr>
        <w:t>n. 32, n. 47 e n. 49</w:t>
      </w:r>
      <w:r w:rsidR="006633CF" w:rsidRPr="000D5DE8">
        <w:rPr>
          <w:sz w:val="22"/>
          <w:szCs w:val="22"/>
        </w:rPr>
        <w:t>)</w:t>
      </w:r>
      <w:r w:rsidR="00515A65">
        <w:rPr>
          <w:sz w:val="22"/>
          <w:szCs w:val="22"/>
        </w:rPr>
        <w:t>,</w:t>
      </w:r>
      <w:r w:rsidR="006633CF" w:rsidRPr="000D5DE8">
        <w:rPr>
          <w:sz w:val="22"/>
          <w:szCs w:val="22"/>
        </w:rPr>
        <w:t xml:space="preserve"> </w:t>
      </w:r>
      <w:r w:rsidR="005F26FC" w:rsidRPr="000D5DE8">
        <w:rPr>
          <w:sz w:val="22"/>
          <w:szCs w:val="22"/>
        </w:rPr>
        <w:t>nella prima parte</w:t>
      </w:r>
      <w:r w:rsidR="00515A65">
        <w:rPr>
          <w:sz w:val="22"/>
          <w:szCs w:val="22"/>
        </w:rPr>
        <w:t>,</w:t>
      </w:r>
      <w:bookmarkStart w:id="0" w:name="_GoBack"/>
      <w:bookmarkEnd w:id="0"/>
      <w:r w:rsidR="005F26FC" w:rsidRPr="000D5DE8">
        <w:rPr>
          <w:sz w:val="22"/>
          <w:szCs w:val="22"/>
        </w:rPr>
        <w:t xml:space="preserve"> </w:t>
      </w:r>
      <w:r w:rsidR="006633CF" w:rsidRPr="000D5DE8">
        <w:rPr>
          <w:sz w:val="22"/>
          <w:szCs w:val="22"/>
        </w:rPr>
        <w:t xml:space="preserve">e </w:t>
      </w:r>
      <w:r w:rsidR="005F26FC" w:rsidRPr="000D5DE8">
        <w:rPr>
          <w:sz w:val="22"/>
          <w:szCs w:val="22"/>
        </w:rPr>
        <w:t xml:space="preserve">di </w:t>
      </w:r>
      <w:r w:rsidR="006633CF" w:rsidRPr="000D5DE8">
        <w:rPr>
          <w:sz w:val="22"/>
          <w:szCs w:val="22"/>
        </w:rPr>
        <w:t xml:space="preserve">due </w:t>
      </w:r>
      <w:r w:rsidR="00EA1CD8" w:rsidRPr="000D5DE8">
        <w:rPr>
          <w:i/>
          <w:sz w:val="22"/>
          <w:szCs w:val="22"/>
        </w:rPr>
        <w:t>Sonate</w:t>
      </w:r>
      <w:r w:rsidR="00EA1CD8" w:rsidRPr="000D5DE8">
        <w:rPr>
          <w:sz w:val="22"/>
          <w:szCs w:val="22"/>
        </w:rPr>
        <w:t xml:space="preserve"> </w:t>
      </w:r>
      <w:r w:rsidR="006633CF" w:rsidRPr="000D5DE8">
        <w:rPr>
          <w:sz w:val="22"/>
          <w:szCs w:val="22"/>
        </w:rPr>
        <w:t>di Beethoven (op. 90 e op. 111)</w:t>
      </w:r>
      <w:r w:rsidR="005F26FC" w:rsidRPr="000D5DE8">
        <w:rPr>
          <w:sz w:val="22"/>
          <w:szCs w:val="22"/>
        </w:rPr>
        <w:t xml:space="preserve"> nella seconda</w:t>
      </w:r>
      <w:r w:rsidR="006633CF" w:rsidRPr="000D5DE8">
        <w:rPr>
          <w:sz w:val="22"/>
          <w:szCs w:val="22"/>
        </w:rPr>
        <w:t>.</w:t>
      </w:r>
    </w:p>
    <w:p w14:paraId="159DB19F" w14:textId="47364C51" w:rsidR="00AD6C46" w:rsidRDefault="002D5759" w:rsidP="00D70705">
      <w:pPr>
        <w:widowControl/>
        <w:autoSpaceDE/>
        <w:autoSpaceDN/>
        <w:jc w:val="both"/>
        <w:rPr>
          <w:bCs/>
          <w:sz w:val="22"/>
          <w:szCs w:val="22"/>
        </w:rPr>
      </w:pPr>
      <w:r w:rsidRPr="000D5DE8">
        <w:rPr>
          <w:i/>
          <w:iCs/>
          <w:sz w:val="22"/>
          <w:szCs w:val="22"/>
        </w:rPr>
        <w:t>PianoEchos</w:t>
      </w:r>
      <w:r w:rsidRPr="000D5DE8">
        <w:rPr>
          <w:sz w:val="22"/>
          <w:szCs w:val="22"/>
        </w:rPr>
        <w:t xml:space="preserve"> è organizzato dall'Associazione San Giacomo e dall'Associazione Ondasonora in collaborazione con Fondazione Piemonte da Vivo, Compagnia di San Paolo, Fondazione CRT e, per quest</w:t>
      </w:r>
      <w:r w:rsidR="008B0EC2" w:rsidRPr="000D5DE8">
        <w:rPr>
          <w:sz w:val="22"/>
          <w:szCs w:val="22"/>
        </w:rPr>
        <w:t>o concerto</w:t>
      </w:r>
      <w:r w:rsidRPr="000D5DE8">
        <w:rPr>
          <w:sz w:val="22"/>
          <w:szCs w:val="22"/>
        </w:rPr>
        <w:t>, con i</w:t>
      </w:r>
      <w:r w:rsidR="008B0EC2" w:rsidRPr="000D5DE8">
        <w:rPr>
          <w:sz w:val="22"/>
          <w:szCs w:val="22"/>
        </w:rPr>
        <w:t>l</w:t>
      </w:r>
      <w:r w:rsidR="00E7059F" w:rsidRPr="000D5DE8">
        <w:rPr>
          <w:sz w:val="22"/>
          <w:szCs w:val="22"/>
        </w:rPr>
        <w:t xml:space="preserve"> Comun</w:t>
      </w:r>
      <w:r w:rsidR="00F84B44" w:rsidRPr="000D5DE8">
        <w:rPr>
          <w:sz w:val="22"/>
          <w:szCs w:val="22"/>
        </w:rPr>
        <w:t>e di C</w:t>
      </w:r>
      <w:r w:rsidR="008B0EC2" w:rsidRPr="000D5DE8">
        <w:rPr>
          <w:sz w:val="22"/>
          <w:szCs w:val="22"/>
        </w:rPr>
        <w:t>asale Monferrato</w:t>
      </w:r>
      <w:r w:rsidRPr="000D5DE8">
        <w:rPr>
          <w:sz w:val="22"/>
          <w:szCs w:val="22"/>
        </w:rPr>
        <w:t xml:space="preserve">. </w:t>
      </w:r>
      <w:r w:rsidR="009058D5" w:rsidRPr="000D5DE8">
        <w:rPr>
          <w:bCs/>
          <w:sz w:val="22"/>
          <w:szCs w:val="22"/>
        </w:rPr>
        <w:t xml:space="preserve">I biglietti sono </w:t>
      </w:r>
      <w:r w:rsidR="000D5DE8" w:rsidRPr="000D5DE8">
        <w:rPr>
          <w:bCs/>
          <w:sz w:val="22"/>
          <w:szCs w:val="22"/>
        </w:rPr>
        <w:t>esauriti.</w:t>
      </w:r>
      <w:r w:rsidRPr="000D5DE8">
        <w:rPr>
          <w:sz w:val="22"/>
          <w:szCs w:val="22"/>
        </w:rPr>
        <w:t xml:space="preserve"> Per info: www.pianoechos.it</w:t>
      </w:r>
    </w:p>
    <w:p w14:paraId="72B0930C" w14:textId="77777777" w:rsidR="00753B41" w:rsidRDefault="00753B41" w:rsidP="00D70705">
      <w:pPr>
        <w:widowControl/>
        <w:autoSpaceDE/>
        <w:autoSpaceDN/>
        <w:jc w:val="both"/>
        <w:rPr>
          <w:bCs/>
          <w:sz w:val="22"/>
          <w:szCs w:val="22"/>
        </w:rPr>
      </w:pPr>
    </w:p>
    <w:p w14:paraId="1F792149" w14:textId="0C814AFE" w:rsidR="00E00A6D" w:rsidRDefault="007F4334" w:rsidP="00D70705">
      <w:pPr>
        <w:widowControl/>
        <w:autoSpaceDE/>
        <w:autoSpaceDN/>
        <w:jc w:val="both"/>
        <w:rPr>
          <w:bCs/>
        </w:rPr>
      </w:pPr>
      <w:r w:rsidRPr="007F4334">
        <w:rPr>
          <w:bCs/>
        </w:rPr>
        <w:t xml:space="preserve">Ufficio stampa Claudia Cefalo: 340 4891682 – </w:t>
      </w:r>
      <w:hyperlink r:id="rId4" w:history="1">
        <w:r w:rsidRPr="007F4334">
          <w:rPr>
            <w:rStyle w:val="Collegamentoipertestuale"/>
            <w:bCs/>
          </w:rPr>
          <w:t>claudia@clasycomunicazione.it</w:t>
        </w:r>
      </w:hyperlink>
      <w:r w:rsidRPr="007F4334">
        <w:rPr>
          <w:bCs/>
        </w:rPr>
        <w:t xml:space="preserve"> </w:t>
      </w:r>
    </w:p>
    <w:p w14:paraId="3C03DAE7" w14:textId="77777777" w:rsidR="00D70705" w:rsidRDefault="00D70705" w:rsidP="00D70705">
      <w:pPr>
        <w:widowControl/>
        <w:autoSpaceDE/>
        <w:autoSpaceDN/>
        <w:jc w:val="both"/>
        <w:rPr>
          <w:bCs/>
        </w:rPr>
      </w:pPr>
    </w:p>
    <w:p w14:paraId="7AF196DF" w14:textId="77777777" w:rsidR="00D70705" w:rsidRPr="007F4334" w:rsidRDefault="00D70705" w:rsidP="00D70705">
      <w:pPr>
        <w:widowControl/>
        <w:autoSpaceDE/>
        <w:autoSpaceDN/>
        <w:jc w:val="both"/>
        <w:rPr>
          <w:bCs/>
        </w:rPr>
      </w:pPr>
    </w:p>
    <w:p w14:paraId="2ABB1310" w14:textId="77777777" w:rsidR="008B2651" w:rsidRPr="000D5DE8" w:rsidRDefault="008B2651" w:rsidP="00D70705">
      <w:pPr>
        <w:pStyle w:val="Pidipagina"/>
        <w:pBdr>
          <w:top w:val="single" w:sz="4" w:space="1" w:color="auto"/>
        </w:pBdr>
        <w:jc w:val="right"/>
        <w:rPr>
          <w:rFonts w:ascii="Times New Roman" w:hAnsi="Times New Roman"/>
          <w:b/>
          <w:sz w:val="20"/>
          <w:szCs w:val="20"/>
        </w:rPr>
      </w:pPr>
      <w:r w:rsidRPr="000D5DE8">
        <w:rPr>
          <w:rFonts w:ascii="Times New Roman" w:hAnsi="Times New Roman"/>
          <w:b/>
          <w:sz w:val="20"/>
          <w:szCs w:val="20"/>
        </w:rPr>
        <w:t>Associazione Musicale Ondasonora</w:t>
      </w:r>
    </w:p>
    <w:p w14:paraId="65D71916" w14:textId="77777777" w:rsidR="008B2651" w:rsidRPr="000D5DE8" w:rsidRDefault="008B2651" w:rsidP="00D70705">
      <w:pPr>
        <w:pStyle w:val="Pidipagina"/>
        <w:jc w:val="right"/>
        <w:rPr>
          <w:rFonts w:ascii="Times New Roman" w:hAnsi="Times New Roman"/>
          <w:sz w:val="20"/>
          <w:szCs w:val="20"/>
        </w:rPr>
      </w:pPr>
      <w:r w:rsidRPr="000D5DE8">
        <w:rPr>
          <w:rFonts w:ascii="Times New Roman" w:hAnsi="Times New Roman"/>
          <w:sz w:val="20"/>
          <w:szCs w:val="20"/>
        </w:rPr>
        <w:t>sonora.onda@libero.it</w:t>
      </w:r>
    </w:p>
    <w:p w14:paraId="07EA5DC0" w14:textId="77777777" w:rsidR="008B2651" w:rsidRPr="000D5DE8" w:rsidRDefault="008B2651" w:rsidP="00D70705">
      <w:pPr>
        <w:pStyle w:val="Pidipagina"/>
        <w:jc w:val="right"/>
        <w:rPr>
          <w:rFonts w:ascii="Times New Roman" w:hAnsi="Times New Roman"/>
          <w:sz w:val="20"/>
          <w:szCs w:val="20"/>
        </w:rPr>
      </w:pPr>
      <w:r w:rsidRPr="000D5DE8">
        <w:rPr>
          <w:rFonts w:ascii="Times New Roman" w:hAnsi="Times New Roman"/>
          <w:sz w:val="20"/>
          <w:szCs w:val="20"/>
        </w:rPr>
        <w:t>www.pianoechos.it</w:t>
      </w:r>
    </w:p>
    <w:p w14:paraId="451B52C9" w14:textId="77777777" w:rsidR="008B2651" w:rsidRPr="000D5DE8" w:rsidRDefault="008B2651" w:rsidP="00D70705">
      <w:pPr>
        <w:jc w:val="right"/>
      </w:pPr>
      <w:r w:rsidRPr="000D5DE8">
        <w:t xml:space="preserve">www.facebook.com/Festivalechos </w:t>
      </w:r>
    </w:p>
    <w:p w14:paraId="4443C029" w14:textId="77777777" w:rsidR="008B2651" w:rsidRPr="000D5DE8" w:rsidRDefault="008B2651" w:rsidP="00D70705">
      <w:pPr>
        <w:jc w:val="right"/>
      </w:pPr>
      <w:r w:rsidRPr="000D5DE8">
        <w:t>www.youtube.com/festivalechos</w:t>
      </w:r>
    </w:p>
    <w:p w14:paraId="762FC83F" w14:textId="77777777" w:rsidR="00FE3D02" w:rsidRPr="000D5DE8" w:rsidRDefault="008B2651" w:rsidP="00D70705">
      <w:pPr>
        <w:pStyle w:val="Pidipagina"/>
        <w:jc w:val="right"/>
        <w:rPr>
          <w:rFonts w:ascii="Times New Roman" w:hAnsi="Times New Roman"/>
          <w:sz w:val="20"/>
          <w:szCs w:val="20"/>
        </w:rPr>
      </w:pPr>
      <w:r w:rsidRPr="000D5DE8">
        <w:rPr>
          <w:rFonts w:ascii="Times New Roman" w:hAnsi="Times New Roman"/>
          <w:sz w:val="20"/>
          <w:szCs w:val="20"/>
        </w:rPr>
        <w:t>+39 335 8479077</w:t>
      </w:r>
    </w:p>
    <w:sectPr w:rsidR="00FE3D02" w:rsidRPr="000D5DE8" w:rsidSect="00D70705">
      <w:pgSz w:w="11900" w:h="16840"/>
      <w:pgMar w:top="794" w:right="1031" w:bottom="794" w:left="10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51"/>
    <w:rsid w:val="00004444"/>
    <w:rsid w:val="0001290A"/>
    <w:rsid w:val="00017055"/>
    <w:rsid w:val="00032489"/>
    <w:rsid w:val="000459AA"/>
    <w:rsid w:val="000659A0"/>
    <w:rsid w:val="00070BAC"/>
    <w:rsid w:val="000740CD"/>
    <w:rsid w:val="00076C9E"/>
    <w:rsid w:val="00077427"/>
    <w:rsid w:val="000A1B29"/>
    <w:rsid w:val="000A6A93"/>
    <w:rsid w:val="000B037A"/>
    <w:rsid w:val="000D2B9E"/>
    <w:rsid w:val="000D5DE8"/>
    <w:rsid w:val="001217C5"/>
    <w:rsid w:val="001230A9"/>
    <w:rsid w:val="001250ED"/>
    <w:rsid w:val="001369DB"/>
    <w:rsid w:val="00140677"/>
    <w:rsid w:val="001427BB"/>
    <w:rsid w:val="0015491C"/>
    <w:rsid w:val="00164DA7"/>
    <w:rsid w:val="001725C3"/>
    <w:rsid w:val="0017376B"/>
    <w:rsid w:val="0018344A"/>
    <w:rsid w:val="001C5EE2"/>
    <w:rsid w:val="001E296E"/>
    <w:rsid w:val="001F1578"/>
    <w:rsid w:val="002207ED"/>
    <w:rsid w:val="00233D38"/>
    <w:rsid w:val="00272A4F"/>
    <w:rsid w:val="00272E54"/>
    <w:rsid w:val="002938CB"/>
    <w:rsid w:val="0029553D"/>
    <w:rsid w:val="002A332C"/>
    <w:rsid w:val="002C4580"/>
    <w:rsid w:val="002D5759"/>
    <w:rsid w:val="002E4CC6"/>
    <w:rsid w:val="002F05CE"/>
    <w:rsid w:val="00301C4E"/>
    <w:rsid w:val="00311C06"/>
    <w:rsid w:val="003128F2"/>
    <w:rsid w:val="00315700"/>
    <w:rsid w:val="003234C7"/>
    <w:rsid w:val="00327A5D"/>
    <w:rsid w:val="003370EE"/>
    <w:rsid w:val="00346203"/>
    <w:rsid w:val="00350AB3"/>
    <w:rsid w:val="003870D8"/>
    <w:rsid w:val="00387933"/>
    <w:rsid w:val="0039584C"/>
    <w:rsid w:val="003B1D77"/>
    <w:rsid w:val="003B6AC5"/>
    <w:rsid w:val="003B70D3"/>
    <w:rsid w:val="003B7858"/>
    <w:rsid w:val="003C7C40"/>
    <w:rsid w:val="003D0A18"/>
    <w:rsid w:val="003D298F"/>
    <w:rsid w:val="003E0782"/>
    <w:rsid w:val="003E1551"/>
    <w:rsid w:val="003E2FF9"/>
    <w:rsid w:val="003E66C5"/>
    <w:rsid w:val="003F1402"/>
    <w:rsid w:val="003F43D2"/>
    <w:rsid w:val="003F6EFB"/>
    <w:rsid w:val="00411A74"/>
    <w:rsid w:val="00417BDA"/>
    <w:rsid w:val="00421054"/>
    <w:rsid w:val="00430ADC"/>
    <w:rsid w:val="00434178"/>
    <w:rsid w:val="00460A9F"/>
    <w:rsid w:val="004648A7"/>
    <w:rsid w:val="004669F4"/>
    <w:rsid w:val="00487440"/>
    <w:rsid w:val="004941A9"/>
    <w:rsid w:val="004B125B"/>
    <w:rsid w:val="004C1B2B"/>
    <w:rsid w:val="004F0757"/>
    <w:rsid w:val="004F653B"/>
    <w:rsid w:val="00505C5E"/>
    <w:rsid w:val="00515A65"/>
    <w:rsid w:val="00541EBA"/>
    <w:rsid w:val="00556D0F"/>
    <w:rsid w:val="00562622"/>
    <w:rsid w:val="00566E7D"/>
    <w:rsid w:val="0057186B"/>
    <w:rsid w:val="005A2804"/>
    <w:rsid w:val="005B1DD9"/>
    <w:rsid w:val="005C1E48"/>
    <w:rsid w:val="005C208A"/>
    <w:rsid w:val="005C308C"/>
    <w:rsid w:val="005E2773"/>
    <w:rsid w:val="005E6DF7"/>
    <w:rsid w:val="005F26FC"/>
    <w:rsid w:val="00603EE1"/>
    <w:rsid w:val="0060533B"/>
    <w:rsid w:val="0061213F"/>
    <w:rsid w:val="006367DF"/>
    <w:rsid w:val="00641759"/>
    <w:rsid w:val="006438E1"/>
    <w:rsid w:val="006628E2"/>
    <w:rsid w:val="006633CF"/>
    <w:rsid w:val="00664C63"/>
    <w:rsid w:val="006674F9"/>
    <w:rsid w:val="006703C3"/>
    <w:rsid w:val="00676DE2"/>
    <w:rsid w:val="00690936"/>
    <w:rsid w:val="006A72A8"/>
    <w:rsid w:val="006B0F80"/>
    <w:rsid w:val="006E4F7B"/>
    <w:rsid w:val="006E5423"/>
    <w:rsid w:val="00703502"/>
    <w:rsid w:val="00705D45"/>
    <w:rsid w:val="00706EE4"/>
    <w:rsid w:val="00707F0C"/>
    <w:rsid w:val="00713640"/>
    <w:rsid w:val="00715CD1"/>
    <w:rsid w:val="0072358E"/>
    <w:rsid w:val="00736365"/>
    <w:rsid w:val="00753B41"/>
    <w:rsid w:val="0076746F"/>
    <w:rsid w:val="0077187E"/>
    <w:rsid w:val="00777362"/>
    <w:rsid w:val="0078071F"/>
    <w:rsid w:val="007863F3"/>
    <w:rsid w:val="0079348A"/>
    <w:rsid w:val="00794F8F"/>
    <w:rsid w:val="007A36F8"/>
    <w:rsid w:val="007A7339"/>
    <w:rsid w:val="007B08DF"/>
    <w:rsid w:val="007C20D7"/>
    <w:rsid w:val="007D230C"/>
    <w:rsid w:val="007D24F4"/>
    <w:rsid w:val="007D66B6"/>
    <w:rsid w:val="007D712F"/>
    <w:rsid w:val="007F2677"/>
    <w:rsid w:val="007F4334"/>
    <w:rsid w:val="0080624F"/>
    <w:rsid w:val="00815D42"/>
    <w:rsid w:val="00820D35"/>
    <w:rsid w:val="008233F9"/>
    <w:rsid w:val="008246C2"/>
    <w:rsid w:val="008249DB"/>
    <w:rsid w:val="008261C2"/>
    <w:rsid w:val="00837F98"/>
    <w:rsid w:val="008442AE"/>
    <w:rsid w:val="00845F27"/>
    <w:rsid w:val="00847973"/>
    <w:rsid w:val="00860001"/>
    <w:rsid w:val="00866114"/>
    <w:rsid w:val="00872CD5"/>
    <w:rsid w:val="00882270"/>
    <w:rsid w:val="008919BB"/>
    <w:rsid w:val="0089681E"/>
    <w:rsid w:val="008B0EC2"/>
    <w:rsid w:val="008B2651"/>
    <w:rsid w:val="008B4EBD"/>
    <w:rsid w:val="008B78AD"/>
    <w:rsid w:val="008C64F1"/>
    <w:rsid w:val="008D2978"/>
    <w:rsid w:val="008D4BCC"/>
    <w:rsid w:val="008D6BEE"/>
    <w:rsid w:val="008D7B20"/>
    <w:rsid w:val="008E1692"/>
    <w:rsid w:val="008E52CE"/>
    <w:rsid w:val="008E6445"/>
    <w:rsid w:val="008F55FC"/>
    <w:rsid w:val="008F5918"/>
    <w:rsid w:val="008F6402"/>
    <w:rsid w:val="009058D5"/>
    <w:rsid w:val="00933D28"/>
    <w:rsid w:val="009356FA"/>
    <w:rsid w:val="009517F7"/>
    <w:rsid w:val="00966F44"/>
    <w:rsid w:val="00973DE9"/>
    <w:rsid w:val="00976509"/>
    <w:rsid w:val="009777EF"/>
    <w:rsid w:val="00982DCB"/>
    <w:rsid w:val="00983BF7"/>
    <w:rsid w:val="00986CCC"/>
    <w:rsid w:val="00987CAD"/>
    <w:rsid w:val="00995210"/>
    <w:rsid w:val="0099694E"/>
    <w:rsid w:val="009A0322"/>
    <w:rsid w:val="009A0D94"/>
    <w:rsid w:val="009A4B46"/>
    <w:rsid w:val="009A5F8E"/>
    <w:rsid w:val="009A706C"/>
    <w:rsid w:val="009B322C"/>
    <w:rsid w:val="009B509C"/>
    <w:rsid w:val="009C23B8"/>
    <w:rsid w:val="009D7377"/>
    <w:rsid w:val="009E0F38"/>
    <w:rsid w:val="009E6B9E"/>
    <w:rsid w:val="00A12515"/>
    <w:rsid w:val="00A20DC0"/>
    <w:rsid w:val="00A21E90"/>
    <w:rsid w:val="00A2360B"/>
    <w:rsid w:val="00A23969"/>
    <w:rsid w:val="00A26C2B"/>
    <w:rsid w:val="00A3242B"/>
    <w:rsid w:val="00A329EE"/>
    <w:rsid w:val="00A37788"/>
    <w:rsid w:val="00A60C80"/>
    <w:rsid w:val="00A63338"/>
    <w:rsid w:val="00A66FEB"/>
    <w:rsid w:val="00A67CC5"/>
    <w:rsid w:val="00A72790"/>
    <w:rsid w:val="00A7307A"/>
    <w:rsid w:val="00A83EF0"/>
    <w:rsid w:val="00AA4C9A"/>
    <w:rsid w:val="00AB11C7"/>
    <w:rsid w:val="00AB3737"/>
    <w:rsid w:val="00AB62F7"/>
    <w:rsid w:val="00AC1126"/>
    <w:rsid w:val="00AC24B9"/>
    <w:rsid w:val="00AD6C46"/>
    <w:rsid w:val="00AE3B39"/>
    <w:rsid w:val="00AE5D01"/>
    <w:rsid w:val="00AF2957"/>
    <w:rsid w:val="00B10A04"/>
    <w:rsid w:val="00B11EA6"/>
    <w:rsid w:val="00B17FD0"/>
    <w:rsid w:val="00B206DF"/>
    <w:rsid w:val="00B55C9C"/>
    <w:rsid w:val="00B61C4C"/>
    <w:rsid w:val="00B670D6"/>
    <w:rsid w:val="00B80083"/>
    <w:rsid w:val="00B96BE1"/>
    <w:rsid w:val="00BA00CB"/>
    <w:rsid w:val="00BA51C4"/>
    <w:rsid w:val="00BA601B"/>
    <w:rsid w:val="00BA72AF"/>
    <w:rsid w:val="00BC304C"/>
    <w:rsid w:val="00BC3EBC"/>
    <w:rsid w:val="00BD4684"/>
    <w:rsid w:val="00BD4B14"/>
    <w:rsid w:val="00BF4916"/>
    <w:rsid w:val="00C0148C"/>
    <w:rsid w:val="00C12C14"/>
    <w:rsid w:val="00C13124"/>
    <w:rsid w:val="00C25471"/>
    <w:rsid w:val="00C301DC"/>
    <w:rsid w:val="00C4442F"/>
    <w:rsid w:val="00C51D19"/>
    <w:rsid w:val="00C621ED"/>
    <w:rsid w:val="00C708C0"/>
    <w:rsid w:val="00C77565"/>
    <w:rsid w:val="00C83BBE"/>
    <w:rsid w:val="00C87277"/>
    <w:rsid w:val="00C92A40"/>
    <w:rsid w:val="00C94429"/>
    <w:rsid w:val="00C94CF7"/>
    <w:rsid w:val="00CA4096"/>
    <w:rsid w:val="00CA7680"/>
    <w:rsid w:val="00CB184A"/>
    <w:rsid w:val="00CD171E"/>
    <w:rsid w:val="00CF5DE5"/>
    <w:rsid w:val="00D06C15"/>
    <w:rsid w:val="00D06F58"/>
    <w:rsid w:val="00D17601"/>
    <w:rsid w:val="00D27BC9"/>
    <w:rsid w:val="00D45BFE"/>
    <w:rsid w:val="00D57BF8"/>
    <w:rsid w:val="00D70705"/>
    <w:rsid w:val="00D8186D"/>
    <w:rsid w:val="00D92399"/>
    <w:rsid w:val="00DA589B"/>
    <w:rsid w:val="00DE3C1F"/>
    <w:rsid w:val="00E00A45"/>
    <w:rsid w:val="00E00A6D"/>
    <w:rsid w:val="00E03319"/>
    <w:rsid w:val="00E234CD"/>
    <w:rsid w:val="00E440CE"/>
    <w:rsid w:val="00E46F88"/>
    <w:rsid w:val="00E64417"/>
    <w:rsid w:val="00E7059F"/>
    <w:rsid w:val="00E83E9D"/>
    <w:rsid w:val="00E84D9C"/>
    <w:rsid w:val="00E93D5B"/>
    <w:rsid w:val="00E93EB7"/>
    <w:rsid w:val="00EA0E2B"/>
    <w:rsid w:val="00EA1CD8"/>
    <w:rsid w:val="00EA6490"/>
    <w:rsid w:val="00ED2A25"/>
    <w:rsid w:val="00EE2986"/>
    <w:rsid w:val="00EF512D"/>
    <w:rsid w:val="00F003A6"/>
    <w:rsid w:val="00F206F6"/>
    <w:rsid w:val="00F234C3"/>
    <w:rsid w:val="00F3531C"/>
    <w:rsid w:val="00F45B37"/>
    <w:rsid w:val="00F46641"/>
    <w:rsid w:val="00F56B7D"/>
    <w:rsid w:val="00F744D6"/>
    <w:rsid w:val="00F75914"/>
    <w:rsid w:val="00F84B44"/>
    <w:rsid w:val="00FC3438"/>
    <w:rsid w:val="00FC53E1"/>
    <w:rsid w:val="00FE2FAC"/>
    <w:rsid w:val="00FE3C7E"/>
    <w:rsid w:val="00FE3D02"/>
    <w:rsid w:val="00FF23E6"/>
    <w:rsid w:val="00FF29F6"/>
    <w:rsid w:val="00FF5750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4A2A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8B265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D6BEE"/>
    <w:pPr>
      <w:keepNext/>
      <w:tabs>
        <w:tab w:val="left" w:pos="8080"/>
      </w:tabs>
      <w:autoSpaceDE/>
      <w:autoSpaceDN/>
      <w:spacing w:line="360" w:lineRule="auto"/>
      <w:ind w:left="567" w:right="-1"/>
      <w:jc w:val="both"/>
      <w:outlineLvl w:val="0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8B2651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65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651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8B265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2651"/>
    <w:rPr>
      <w:rFonts w:ascii="Calibri" w:eastAsia="Calibri" w:hAnsi="Calibri" w:cs="Times New Roman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rsid w:val="008D6BEE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315700"/>
    <w:pPr>
      <w:widowControl/>
      <w:autoSpaceDE/>
      <w:autoSpaceDN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315700"/>
    <w:rPr>
      <w:rFonts w:ascii="Times New Roman" w:eastAsia="Times New Roman" w:hAnsi="Times New Roman" w:cs="Times New Roman"/>
      <w:lang w:eastAsia="it-IT"/>
    </w:rPr>
  </w:style>
  <w:style w:type="character" w:customStyle="1" w:styleId="longtext">
    <w:name w:val="long_text"/>
    <w:rsid w:val="00A329EE"/>
  </w:style>
  <w:style w:type="paragraph" w:customStyle="1" w:styleId="Normale1">
    <w:name w:val="Normale1"/>
    <w:rsid w:val="00706EE4"/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246C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8246C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Carattere">
    <w:name w:val="Corpo del testo Carattere"/>
    <w:semiHidden/>
    <w:rsid w:val="009A5F8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claudia@clasycomunicazione.it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647</Words>
  <Characters>3692</Characters>
  <Application>Microsoft Macintosh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PIANOECHOS ”17</vt:lpstr>
      <vt:lpstr>Settimane pianistiche internazionali in Monferrato - XIV edizione</vt:lpstr>
    </vt:vector>
  </TitlesOfParts>
  <Manager/>
  <Company/>
  <LinksUpToDate>false</LinksUpToDate>
  <CharactersWithSpaces>4331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Utente di Microsoft Office</cp:lastModifiedBy>
  <cp:revision>298</cp:revision>
  <dcterms:created xsi:type="dcterms:W3CDTF">2014-09-01T14:49:00Z</dcterms:created>
  <dcterms:modified xsi:type="dcterms:W3CDTF">2017-10-12T13:19:00Z</dcterms:modified>
  <cp:category/>
</cp:coreProperties>
</file>