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02" w:rsidRPr="00826C80" w:rsidRDefault="00826C80" w:rsidP="006B38F9">
      <w:pPr>
        <w:spacing w:line="276" w:lineRule="auto"/>
        <w:ind w:left="284" w:right="284"/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826C80">
        <w:rPr>
          <w:rFonts w:ascii="Calibri" w:hAnsi="Calibri" w:cs="Calibri"/>
          <w:b/>
          <w:sz w:val="32"/>
          <w:szCs w:val="32"/>
          <w:u w:val="single"/>
        </w:rPr>
        <w:t>COMUNICATO STAMPA</w:t>
      </w:r>
    </w:p>
    <w:p w:rsidR="00ED7F87" w:rsidRDefault="00ED7F87" w:rsidP="006B38F9">
      <w:pPr>
        <w:spacing w:line="276" w:lineRule="auto"/>
        <w:ind w:left="284" w:right="284"/>
        <w:jc w:val="center"/>
        <w:rPr>
          <w:rFonts w:ascii="Calibri" w:hAnsi="Calibri" w:cs="Calibri"/>
          <w:b/>
          <w:sz w:val="32"/>
          <w:szCs w:val="32"/>
        </w:rPr>
      </w:pPr>
    </w:p>
    <w:p w:rsidR="006B38F9" w:rsidRPr="00745AB0" w:rsidRDefault="006B38F9" w:rsidP="006B38F9">
      <w:pPr>
        <w:spacing w:line="276" w:lineRule="auto"/>
        <w:ind w:left="284" w:right="284"/>
        <w:jc w:val="center"/>
        <w:rPr>
          <w:rFonts w:ascii="Calibri" w:hAnsi="Calibri" w:cs="Calibri"/>
          <w:b/>
          <w:sz w:val="32"/>
          <w:szCs w:val="32"/>
        </w:rPr>
      </w:pPr>
      <w:r w:rsidRPr="00745AB0">
        <w:rPr>
          <w:rFonts w:ascii="Calibri" w:hAnsi="Calibri" w:cs="Calibri"/>
          <w:b/>
          <w:sz w:val="32"/>
          <w:szCs w:val="32"/>
        </w:rPr>
        <w:t xml:space="preserve">Il Fondo Italiano di Investimento </w:t>
      </w:r>
      <w:r w:rsidR="00366839">
        <w:rPr>
          <w:rFonts w:ascii="Calibri" w:hAnsi="Calibri" w:cs="Calibri"/>
          <w:b/>
          <w:sz w:val="32"/>
          <w:szCs w:val="32"/>
        </w:rPr>
        <w:t>entra nel capitale d</w:t>
      </w:r>
      <w:r w:rsidR="00826C80">
        <w:rPr>
          <w:rFonts w:ascii="Calibri" w:hAnsi="Calibri" w:cs="Calibri"/>
          <w:b/>
          <w:sz w:val="32"/>
          <w:szCs w:val="32"/>
        </w:rPr>
        <w:t>i</w:t>
      </w:r>
      <w:r w:rsidR="00366839">
        <w:rPr>
          <w:rFonts w:ascii="Calibri" w:hAnsi="Calibri" w:cs="Calibri"/>
          <w:b/>
          <w:sz w:val="32"/>
          <w:szCs w:val="32"/>
        </w:rPr>
        <w:t xml:space="preserve"> </w:t>
      </w:r>
      <w:r w:rsidR="00C97E2D">
        <w:rPr>
          <w:rFonts w:ascii="Calibri" w:hAnsi="Calibri" w:cs="Calibri"/>
          <w:b/>
          <w:sz w:val="32"/>
          <w:szCs w:val="32"/>
        </w:rPr>
        <w:t>Amut</w:t>
      </w:r>
      <w:r w:rsidRPr="00745AB0">
        <w:rPr>
          <w:rFonts w:ascii="Calibri" w:hAnsi="Calibri" w:cs="Calibri"/>
          <w:b/>
          <w:sz w:val="32"/>
          <w:szCs w:val="32"/>
        </w:rPr>
        <w:t xml:space="preserve"> SpA</w:t>
      </w:r>
    </w:p>
    <w:p w:rsidR="00ED7F87" w:rsidRDefault="00ED7F87" w:rsidP="00B96E52">
      <w:pPr>
        <w:spacing w:after="120" w:line="276" w:lineRule="auto"/>
        <w:ind w:right="282"/>
        <w:jc w:val="both"/>
        <w:rPr>
          <w:rFonts w:ascii="Calibri" w:hAnsi="Calibri" w:cs="Calibri"/>
          <w:i/>
          <w:sz w:val="22"/>
          <w:szCs w:val="22"/>
        </w:rPr>
      </w:pPr>
    </w:p>
    <w:p w:rsidR="00297972" w:rsidRDefault="008C66AF" w:rsidP="00AA0077">
      <w:pPr>
        <w:spacing w:after="120" w:line="276" w:lineRule="auto"/>
        <w:ind w:left="284" w:right="282"/>
        <w:jc w:val="both"/>
        <w:rPr>
          <w:rFonts w:ascii="Calibri" w:hAnsi="Calibri" w:cs="Calibri"/>
          <w:sz w:val="22"/>
          <w:szCs w:val="22"/>
        </w:rPr>
      </w:pPr>
      <w:r w:rsidRPr="00EF302D">
        <w:rPr>
          <w:rFonts w:ascii="Calibri" w:hAnsi="Calibri" w:cs="Calibri"/>
          <w:i/>
          <w:sz w:val="22"/>
          <w:szCs w:val="22"/>
        </w:rPr>
        <w:t>Milano,</w:t>
      </w:r>
      <w:r w:rsidR="003770E4">
        <w:rPr>
          <w:rFonts w:ascii="Calibri" w:hAnsi="Calibri" w:cs="Calibri"/>
          <w:i/>
          <w:sz w:val="22"/>
          <w:szCs w:val="22"/>
        </w:rPr>
        <w:t xml:space="preserve"> 28</w:t>
      </w:r>
      <w:r w:rsidR="00FA332B">
        <w:rPr>
          <w:rFonts w:ascii="Calibri" w:hAnsi="Calibri" w:cs="Calibri"/>
          <w:i/>
          <w:sz w:val="22"/>
          <w:szCs w:val="22"/>
        </w:rPr>
        <w:t xml:space="preserve"> settembre </w:t>
      </w:r>
      <w:r w:rsidR="003770E4">
        <w:rPr>
          <w:rFonts w:ascii="Calibri" w:hAnsi="Calibri" w:cs="Calibri"/>
          <w:i/>
          <w:sz w:val="22"/>
          <w:szCs w:val="22"/>
        </w:rPr>
        <w:t xml:space="preserve">2011 </w:t>
      </w:r>
      <w:r w:rsidRPr="00EF302D">
        <w:rPr>
          <w:rFonts w:ascii="Calibri" w:hAnsi="Calibri" w:cs="Calibri"/>
          <w:sz w:val="22"/>
          <w:szCs w:val="22"/>
        </w:rPr>
        <w:t xml:space="preserve">– </w:t>
      </w:r>
      <w:r w:rsidR="00826C80" w:rsidRPr="00826C80">
        <w:rPr>
          <w:rFonts w:ascii="Calibri" w:hAnsi="Calibri" w:cs="Calibri"/>
          <w:caps/>
          <w:sz w:val="22"/>
          <w:szCs w:val="22"/>
        </w:rPr>
        <w:t>è</w:t>
      </w:r>
      <w:r w:rsidR="00826C80">
        <w:rPr>
          <w:rFonts w:ascii="Calibri" w:hAnsi="Calibri" w:cs="Calibri"/>
          <w:sz w:val="22"/>
          <w:szCs w:val="22"/>
        </w:rPr>
        <w:t xml:space="preserve"> stato </w:t>
      </w:r>
      <w:r w:rsidR="001A0483">
        <w:rPr>
          <w:rFonts w:ascii="Calibri" w:hAnsi="Calibri" w:cs="Calibri"/>
          <w:sz w:val="22"/>
          <w:szCs w:val="22"/>
        </w:rPr>
        <w:t>firmato</w:t>
      </w:r>
      <w:r w:rsidR="00826C80">
        <w:rPr>
          <w:rFonts w:ascii="Calibri" w:hAnsi="Calibri" w:cs="Calibri"/>
          <w:sz w:val="22"/>
          <w:szCs w:val="22"/>
        </w:rPr>
        <w:t xml:space="preserve"> oggi il contratto che prevede l’ingresso del Fondo Italiano di Investimento </w:t>
      </w:r>
      <w:r w:rsidR="00B96E52">
        <w:rPr>
          <w:rFonts w:ascii="Calibri" w:hAnsi="Calibri" w:cs="Calibri"/>
          <w:sz w:val="22"/>
          <w:szCs w:val="22"/>
        </w:rPr>
        <w:t>nel capitale di</w:t>
      </w:r>
      <w:r w:rsidR="00B96E52" w:rsidRPr="00CA3A8D">
        <w:rPr>
          <w:rFonts w:ascii="Calibri" w:hAnsi="Calibri" w:cs="Calibri"/>
          <w:sz w:val="22"/>
          <w:szCs w:val="22"/>
        </w:rPr>
        <w:t xml:space="preserve"> </w:t>
      </w:r>
      <w:r w:rsidR="00B96E52">
        <w:rPr>
          <w:rFonts w:ascii="Calibri" w:hAnsi="Calibri" w:cs="Calibri"/>
          <w:sz w:val="22"/>
          <w:szCs w:val="22"/>
        </w:rPr>
        <w:t>Amut SpA</w:t>
      </w:r>
      <w:r w:rsidR="00B96E52" w:rsidRPr="00CA3A8D">
        <w:rPr>
          <w:rFonts w:ascii="Calibri" w:hAnsi="Calibri" w:cs="Calibri"/>
          <w:sz w:val="22"/>
          <w:szCs w:val="22"/>
        </w:rPr>
        <w:t xml:space="preserve">, </w:t>
      </w:r>
      <w:r w:rsidR="00B96E52">
        <w:rPr>
          <w:rFonts w:ascii="Calibri" w:hAnsi="Calibri" w:cs="Calibri"/>
          <w:sz w:val="22"/>
          <w:szCs w:val="22"/>
        </w:rPr>
        <w:t xml:space="preserve">società con sede Novara, attiva </w:t>
      </w:r>
      <w:r w:rsidR="00AA0077" w:rsidRPr="00AA0077">
        <w:rPr>
          <w:rFonts w:ascii="Calibri" w:hAnsi="Calibri" w:cs="Calibri"/>
          <w:sz w:val="22"/>
          <w:szCs w:val="22"/>
        </w:rPr>
        <w:t>nella produzione di impianti per estrusione, riciclaggio e termoformatura</w:t>
      </w:r>
      <w:r w:rsidR="004443BC">
        <w:rPr>
          <w:rFonts w:ascii="Calibri" w:hAnsi="Calibri" w:cs="Calibri"/>
          <w:sz w:val="22"/>
          <w:szCs w:val="22"/>
        </w:rPr>
        <w:t xml:space="preserve"> </w:t>
      </w:r>
      <w:r w:rsidR="004443BC" w:rsidRPr="00297972">
        <w:rPr>
          <w:rFonts w:ascii="Calibri" w:hAnsi="Calibri" w:cs="Calibri"/>
          <w:sz w:val="22"/>
          <w:szCs w:val="22"/>
        </w:rPr>
        <w:t>di materiali termoplastici</w:t>
      </w:r>
      <w:r w:rsidR="00AA0077" w:rsidRPr="00AA0077">
        <w:rPr>
          <w:rFonts w:ascii="Calibri" w:hAnsi="Calibri" w:cs="Calibri"/>
          <w:sz w:val="22"/>
          <w:szCs w:val="22"/>
        </w:rPr>
        <w:t xml:space="preserve">, </w:t>
      </w:r>
      <w:r w:rsidR="00ED13EA">
        <w:rPr>
          <w:rFonts w:ascii="Calibri" w:hAnsi="Calibri" w:cs="Calibri"/>
          <w:sz w:val="22"/>
          <w:szCs w:val="22"/>
        </w:rPr>
        <w:t>fornendo</w:t>
      </w:r>
      <w:r w:rsidR="00AA0077" w:rsidRPr="00AA0077">
        <w:rPr>
          <w:rFonts w:ascii="Calibri" w:hAnsi="Calibri" w:cs="Calibri"/>
          <w:sz w:val="22"/>
          <w:szCs w:val="22"/>
        </w:rPr>
        <w:t xml:space="preserve"> agli utilizzatori finali la possibilità di acquisire </w:t>
      </w:r>
      <w:r w:rsidR="00FC577B">
        <w:rPr>
          <w:rFonts w:ascii="Calibri" w:hAnsi="Calibri" w:cs="Calibri"/>
          <w:sz w:val="22"/>
          <w:szCs w:val="22"/>
        </w:rPr>
        <w:t>macchinari e tecnologie innovative</w:t>
      </w:r>
      <w:r w:rsidR="00297972">
        <w:rPr>
          <w:rFonts w:ascii="Calibri" w:hAnsi="Calibri" w:cs="Calibri"/>
          <w:sz w:val="22"/>
          <w:szCs w:val="22"/>
        </w:rPr>
        <w:t>.</w:t>
      </w:r>
      <w:r w:rsidR="00FC577B">
        <w:rPr>
          <w:rFonts w:ascii="Calibri" w:hAnsi="Calibri" w:cs="Calibri"/>
          <w:sz w:val="22"/>
          <w:szCs w:val="22"/>
        </w:rPr>
        <w:t xml:space="preserve"> </w:t>
      </w:r>
    </w:p>
    <w:p w:rsidR="00AA0077" w:rsidRDefault="00AA0077" w:rsidP="00AA0077">
      <w:pPr>
        <w:spacing w:after="120" w:line="276" w:lineRule="auto"/>
        <w:ind w:left="284" w:right="282"/>
        <w:jc w:val="both"/>
        <w:rPr>
          <w:rFonts w:ascii="Calibri" w:hAnsi="Calibri" w:cs="Calibri"/>
          <w:sz w:val="22"/>
          <w:szCs w:val="22"/>
        </w:rPr>
      </w:pPr>
      <w:r w:rsidRPr="003A3084">
        <w:rPr>
          <w:rFonts w:ascii="Calibri" w:hAnsi="Calibri" w:cs="Calibri"/>
          <w:sz w:val="22"/>
          <w:szCs w:val="22"/>
        </w:rPr>
        <w:t xml:space="preserve">L’operazione prevede un investimento </w:t>
      </w:r>
      <w:r>
        <w:rPr>
          <w:rFonts w:ascii="Calibri" w:hAnsi="Calibri" w:cs="Calibri"/>
          <w:sz w:val="22"/>
          <w:szCs w:val="22"/>
        </w:rPr>
        <w:t xml:space="preserve">complessivo </w:t>
      </w:r>
      <w:r w:rsidRPr="003A3084">
        <w:rPr>
          <w:rFonts w:ascii="Calibri" w:hAnsi="Calibri" w:cs="Calibri"/>
          <w:sz w:val="22"/>
          <w:szCs w:val="22"/>
        </w:rPr>
        <w:t xml:space="preserve">da parte del Fondo Italiano di Investimento, in termini di equity, pari a </w:t>
      </w:r>
      <w:r>
        <w:rPr>
          <w:rFonts w:ascii="Calibri" w:hAnsi="Calibri" w:cs="Calibri"/>
          <w:sz w:val="22"/>
          <w:szCs w:val="22"/>
        </w:rPr>
        <w:t xml:space="preserve">10 </w:t>
      </w:r>
      <w:r w:rsidRPr="003A3084">
        <w:rPr>
          <w:rFonts w:ascii="Calibri" w:hAnsi="Calibri" w:cs="Calibri"/>
          <w:sz w:val="22"/>
          <w:szCs w:val="22"/>
        </w:rPr>
        <w:t>milioni di Euro, a fronte della sottoscrizione di una quota di minoranza.</w:t>
      </w:r>
    </w:p>
    <w:p w:rsidR="00ED7F87" w:rsidRDefault="00A94A7E" w:rsidP="00ED7F87">
      <w:pPr>
        <w:spacing w:after="120" w:line="276" w:lineRule="auto"/>
        <w:ind w:left="284" w:right="282"/>
        <w:jc w:val="both"/>
        <w:rPr>
          <w:rFonts w:ascii="Calibri" w:hAnsi="Calibri" w:cs="Calibri"/>
          <w:sz w:val="22"/>
          <w:szCs w:val="22"/>
        </w:rPr>
      </w:pPr>
      <w:r w:rsidRPr="00A94A7E">
        <w:rPr>
          <w:rFonts w:ascii="Calibri" w:hAnsi="Calibri" w:cs="Calibri"/>
          <w:sz w:val="22"/>
          <w:szCs w:val="22"/>
        </w:rPr>
        <w:t>La società, fondata dai fratelli Milani nel 1958, ha avuto una rapida crescita allorquando il signor Giuseppe Milani ideò un innovativo sistema per la produzione di tapparelle in PVC che proiettò l</w:t>
      </w:r>
      <w:r>
        <w:rPr>
          <w:rFonts w:ascii="Calibri" w:hAnsi="Calibri" w:cs="Calibri"/>
          <w:sz w:val="22"/>
          <w:szCs w:val="22"/>
        </w:rPr>
        <w:t xml:space="preserve">’azienda </w:t>
      </w:r>
      <w:r w:rsidRPr="00A94A7E">
        <w:rPr>
          <w:rFonts w:ascii="Calibri" w:hAnsi="Calibri" w:cs="Calibri"/>
          <w:sz w:val="22"/>
          <w:szCs w:val="22"/>
        </w:rPr>
        <w:t>ai vertici del settore.</w:t>
      </w:r>
      <w:r w:rsidR="00ED7F87">
        <w:rPr>
          <w:rFonts w:ascii="Calibri" w:hAnsi="Calibri" w:cs="Calibri"/>
          <w:sz w:val="22"/>
          <w:szCs w:val="22"/>
        </w:rPr>
        <w:t xml:space="preserve"> Oggi Amut i</w:t>
      </w:r>
      <w:r w:rsidR="00ED7F87" w:rsidRPr="003C123F">
        <w:rPr>
          <w:rFonts w:ascii="Calibri" w:hAnsi="Calibri" w:cs="Calibri"/>
          <w:sz w:val="22"/>
          <w:szCs w:val="22"/>
        </w:rPr>
        <w:t>mpiega circa 1</w:t>
      </w:r>
      <w:r w:rsidR="00ED7F87">
        <w:rPr>
          <w:rFonts w:ascii="Calibri" w:hAnsi="Calibri" w:cs="Calibri"/>
          <w:sz w:val="22"/>
          <w:szCs w:val="22"/>
        </w:rPr>
        <w:t>6</w:t>
      </w:r>
      <w:r w:rsidR="00ED7F87" w:rsidRPr="003C123F">
        <w:rPr>
          <w:rFonts w:ascii="Calibri" w:hAnsi="Calibri" w:cs="Calibri"/>
          <w:sz w:val="22"/>
          <w:szCs w:val="22"/>
        </w:rPr>
        <w:t>5</w:t>
      </w:r>
      <w:r w:rsidR="00ED7F87">
        <w:rPr>
          <w:rFonts w:ascii="Calibri" w:hAnsi="Calibri" w:cs="Calibri"/>
          <w:sz w:val="22"/>
          <w:szCs w:val="22"/>
        </w:rPr>
        <w:t xml:space="preserve"> dipendenti,</w:t>
      </w:r>
      <w:r w:rsidR="00ED7F87" w:rsidRPr="003C123F">
        <w:rPr>
          <w:rFonts w:ascii="Calibri" w:hAnsi="Calibri" w:cs="Calibri"/>
          <w:sz w:val="22"/>
          <w:szCs w:val="22"/>
        </w:rPr>
        <w:t xml:space="preserve"> per un fatturato pari a circa 47 milioni di Euro (di cui </w:t>
      </w:r>
      <w:r w:rsidR="00FA332B">
        <w:rPr>
          <w:rFonts w:ascii="Calibri" w:hAnsi="Calibri" w:cs="Calibri"/>
          <w:sz w:val="22"/>
          <w:szCs w:val="22"/>
        </w:rPr>
        <w:t>l’</w:t>
      </w:r>
      <w:r w:rsidR="00ED7F87" w:rsidRPr="003C123F">
        <w:rPr>
          <w:rFonts w:ascii="Calibri" w:hAnsi="Calibri" w:cs="Calibri"/>
          <w:sz w:val="22"/>
          <w:szCs w:val="22"/>
        </w:rPr>
        <w:t>84% realizzato all’estero)</w:t>
      </w:r>
      <w:r w:rsidR="00ED7F87">
        <w:rPr>
          <w:rFonts w:ascii="Calibri" w:hAnsi="Calibri" w:cs="Calibri"/>
          <w:sz w:val="22"/>
          <w:szCs w:val="22"/>
        </w:rPr>
        <w:t xml:space="preserve"> ed ha l’obiettivo di espandere la propria attività cogliendo le opportunità di mercato.</w:t>
      </w:r>
    </w:p>
    <w:p w:rsidR="00ED7F87" w:rsidRDefault="00FA332B" w:rsidP="000A382E">
      <w:pPr>
        <w:spacing w:after="120" w:line="276" w:lineRule="auto"/>
        <w:ind w:left="284" w:right="28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L’attività di </w:t>
      </w:r>
      <w:r w:rsidR="00ED7F87">
        <w:rPr>
          <w:rFonts w:ascii="Calibri" w:hAnsi="Calibri" w:cs="Calibri"/>
          <w:sz w:val="22"/>
          <w:szCs w:val="22"/>
        </w:rPr>
        <w:t xml:space="preserve">Amut </w:t>
      </w:r>
      <w:r>
        <w:rPr>
          <w:rFonts w:ascii="Calibri" w:hAnsi="Calibri" w:cs="Calibri"/>
          <w:sz w:val="22"/>
          <w:szCs w:val="22"/>
        </w:rPr>
        <w:t xml:space="preserve">si concentra su tre aspetti del campo della trasformazione dei materiali termoplastici. La società è, infatti, </w:t>
      </w:r>
      <w:r w:rsidR="00ED7F87">
        <w:rPr>
          <w:rFonts w:ascii="Calibri" w:hAnsi="Calibri" w:cs="Calibri"/>
          <w:sz w:val="22"/>
          <w:szCs w:val="22"/>
        </w:rPr>
        <w:t>attiva nel</w:t>
      </w:r>
      <w:r w:rsidR="004443BC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’ambito dell</w:t>
      </w:r>
      <w:r w:rsidR="00A94A7E">
        <w:rPr>
          <w:rFonts w:ascii="Calibri" w:hAnsi="Calibri" w:cs="Calibri"/>
          <w:sz w:val="22"/>
          <w:szCs w:val="22"/>
        </w:rPr>
        <w:t>’e</w:t>
      </w:r>
      <w:r w:rsidR="004443BC">
        <w:rPr>
          <w:rFonts w:ascii="Calibri" w:hAnsi="Calibri" w:cs="Calibri"/>
          <w:sz w:val="22"/>
          <w:szCs w:val="22"/>
        </w:rPr>
        <w:t>strusione di profili, tubi</w:t>
      </w:r>
      <w:r w:rsidR="00FC577B">
        <w:rPr>
          <w:rFonts w:ascii="Calibri" w:hAnsi="Calibri" w:cs="Calibri"/>
          <w:sz w:val="22"/>
          <w:szCs w:val="22"/>
        </w:rPr>
        <w:t>,</w:t>
      </w:r>
      <w:r w:rsidR="00297972">
        <w:rPr>
          <w:rFonts w:ascii="Calibri" w:hAnsi="Calibri" w:cs="Calibri"/>
          <w:sz w:val="22"/>
          <w:szCs w:val="22"/>
        </w:rPr>
        <w:t xml:space="preserve"> </w:t>
      </w:r>
      <w:r w:rsidR="004443BC">
        <w:rPr>
          <w:rFonts w:ascii="Calibri" w:hAnsi="Calibri" w:cs="Calibri"/>
          <w:sz w:val="22"/>
          <w:szCs w:val="22"/>
        </w:rPr>
        <w:t>foglie e lastre che trovano applicazioni nei p</w:t>
      </w:r>
      <w:r w:rsidR="00A94A7E">
        <w:rPr>
          <w:rFonts w:ascii="Calibri" w:hAnsi="Calibri" w:cs="Calibri"/>
          <w:sz w:val="22"/>
          <w:szCs w:val="22"/>
        </w:rPr>
        <w:t>iù svariati settori industriali</w:t>
      </w:r>
      <w:r>
        <w:rPr>
          <w:rFonts w:ascii="Calibri" w:hAnsi="Calibri" w:cs="Calibri"/>
          <w:sz w:val="22"/>
          <w:szCs w:val="22"/>
        </w:rPr>
        <w:t xml:space="preserve">, così come nella </w:t>
      </w:r>
      <w:r w:rsidR="008E054F">
        <w:rPr>
          <w:rFonts w:ascii="Calibri" w:hAnsi="Calibri" w:cs="Calibri"/>
          <w:sz w:val="22"/>
          <w:szCs w:val="22"/>
        </w:rPr>
        <w:t>produzione di</w:t>
      </w:r>
      <w:r w:rsidR="00A94A7E">
        <w:rPr>
          <w:rFonts w:ascii="Calibri" w:hAnsi="Calibri" w:cs="Calibri"/>
          <w:sz w:val="22"/>
          <w:szCs w:val="22"/>
        </w:rPr>
        <w:t xml:space="preserve"> i</w:t>
      </w:r>
      <w:r w:rsidR="00FC577B">
        <w:rPr>
          <w:rFonts w:ascii="Calibri" w:hAnsi="Calibri" w:cs="Calibri"/>
          <w:sz w:val="22"/>
          <w:szCs w:val="22"/>
        </w:rPr>
        <w:t xml:space="preserve">mpianti di termoformatura </w:t>
      </w:r>
      <w:r w:rsidR="00FC577B" w:rsidRPr="00A94A7E">
        <w:rPr>
          <w:rFonts w:ascii="Calibri" w:hAnsi="Calibri" w:cs="Calibri"/>
          <w:i/>
          <w:sz w:val="22"/>
          <w:szCs w:val="22"/>
        </w:rPr>
        <w:t>in-line</w:t>
      </w:r>
      <w:r w:rsidR="00FC577B">
        <w:rPr>
          <w:rFonts w:ascii="Calibri" w:hAnsi="Calibri" w:cs="Calibri"/>
          <w:sz w:val="22"/>
          <w:szCs w:val="22"/>
        </w:rPr>
        <w:t xml:space="preserve"> e </w:t>
      </w:r>
      <w:r w:rsidR="00FC577B" w:rsidRPr="00A94A7E">
        <w:rPr>
          <w:rFonts w:ascii="Calibri" w:hAnsi="Calibri" w:cs="Calibri"/>
          <w:i/>
          <w:sz w:val="22"/>
          <w:szCs w:val="22"/>
        </w:rPr>
        <w:t>off</w:t>
      </w:r>
      <w:r w:rsidR="00A94A7E" w:rsidRPr="00A94A7E">
        <w:rPr>
          <w:rFonts w:ascii="Calibri" w:hAnsi="Calibri" w:cs="Calibri"/>
          <w:i/>
          <w:sz w:val="22"/>
          <w:szCs w:val="22"/>
        </w:rPr>
        <w:t>-</w:t>
      </w:r>
      <w:r w:rsidR="00FC577B" w:rsidRPr="00A94A7E">
        <w:rPr>
          <w:rFonts w:ascii="Calibri" w:hAnsi="Calibri" w:cs="Calibri"/>
          <w:i/>
          <w:sz w:val="22"/>
          <w:szCs w:val="22"/>
        </w:rPr>
        <w:t>line</w:t>
      </w:r>
      <w:r w:rsidR="00FC577B">
        <w:rPr>
          <w:rFonts w:ascii="Calibri" w:hAnsi="Calibri" w:cs="Calibri"/>
          <w:sz w:val="22"/>
          <w:szCs w:val="22"/>
        </w:rPr>
        <w:t xml:space="preserve"> per la </w:t>
      </w:r>
      <w:r w:rsidR="00A94A7E">
        <w:rPr>
          <w:rFonts w:ascii="Calibri" w:hAnsi="Calibri" w:cs="Calibri"/>
          <w:sz w:val="22"/>
          <w:szCs w:val="22"/>
        </w:rPr>
        <w:t xml:space="preserve">realizzazione </w:t>
      </w:r>
      <w:r w:rsidR="00FC577B">
        <w:rPr>
          <w:rFonts w:ascii="Calibri" w:hAnsi="Calibri" w:cs="Calibri"/>
          <w:sz w:val="22"/>
          <w:szCs w:val="22"/>
        </w:rPr>
        <w:t>di prodotti per imballaggio</w:t>
      </w:r>
      <w:r w:rsidR="00A94A7E">
        <w:rPr>
          <w:rFonts w:ascii="Calibri" w:hAnsi="Calibri" w:cs="Calibri"/>
          <w:sz w:val="22"/>
          <w:szCs w:val="22"/>
        </w:rPr>
        <w:t>,</w:t>
      </w:r>
      <w:r w:rsidR="00FC577B">
        <w:rPr>
          <w:rFonts w:ascii="Calibri" w:hAnsi="Calibri" w:cs="Calibri"/>
          <w:sz w:val="22"/>
          <w:szCs w:val="22"/>
        </w:rPr>
        <w:t xml:space="preserve"> vassoi, vaschette e </w:t>
      </w:r>
      <w:r w:rsidR="007C14E6">
        <w:rPr>
          <w:rFonts w:ascii="Calibri" w:hAnsi="Calibri" w:cs="Calibri"/>
          <w:sz w:val="22"/>
          <w:szCs w:val="22"/>
        </w:rPr>
        <w:t xml:space="preserve">prodotti monouso </w:t>
      </w:r>
      <w:r>
        <w:rPr>
          <w:rFonts w:ascii="Calibri" w:hAnsi="Calibri" w:cs="Calibri"/>
          <w:sz w:val="22"/>
          <w:szCs w:val="22"/>
        </w:rPr>
        <w:t xml:space="preserve">quali </w:t>
      </w:r>
      <w:r w:rsidR="00FC577B">
        <w:rPr>
          <w:rFonts w:ascii="Calibri" w:hAnsi="Calibri" w:cs="Calibri"/>
          <w:sz w:val="22"/>
          <w:szCs w:val="22"/>
        </w:rPr>
        <w:t>piatti e bicchieri.</w:t>
      </w:r>
      <w:r w:rsidR="00A94A7E">
        <w:rPr>
          <w:rFonts w:ascii="Calibri" w:hAnsi="Calibri" w:cs="Calibri"/>
          <w:sz w:val="22"/>
          <w:szCs w:val="22"/>
        </w:rPr>
        <w:t xml:space="preserve"> Inoltre, </w:t>
      </w:r>
      <w:r w:rsidR="00ED7F87">
        <w:rPr>
          <w:rFonts w:ascii="Calibri" w:hAnsi="Calibri" w:cs="Calibri"/>
          <w:sz w:val="22"/>
          <w:szCs w:val="22"/>
        </w:rPr>
        <w:t xml:space="preserve">a partire </w:t>
      </w:r>
      <w:r w:rsidR="00FC577B" w:rsidRPr="006B4AA4">
        <w:rPr>
          <w:rFonts w:ascii="Calibri" w:hAnsi="Calibri" w:cs="Calibri"/>
          <w:sz w:val="22"/>
          <w:szCs w:val="22"/>
        </w:rPr>
        <w:t xml:space="preserve">dagli anni </w:t>
      </w:r>
      <w:r w:rsidR="00FC577B">
        <w:rPr>
          <w:rFonts w:ascii="Calibri" w:hAnsi="Calibri" w:cs="Calibri"/>
          <w:sz w:val="22"/>
          <w:szCs w:val="22"/>
        </w:rPr>
        <w:t>’</w:t>
      </w:r>
      <w:r w:rsidR="00FC577B" w:rsidRPr="006B4AA4">
        <w:rPr>
          <w:rFonts w:ascii="Calibri" w:hAnsi="Calibri" w:cs="Calibri"/>
          <w:sz w:val="22"/>
          <w:szCs w:val="22"/>
        </w:rPr>
        <w:t>80</w:t>
      </w:r>
      <w:r w:rsidR="00FC577B">
        <w:rPr>
          <w:rFonts w:ascii="Calibri" w:hAnsi="Calibri" w:cs="Calibri"/>
          <w:sz w:val="22"/>
          <w:szCs w:val="22"/>
        </w:rPr>
        <w:t>,</w:t>
      </w:r>
      <w:r w:rsidR="00FC577B" w:rsidRPr="006B4AA4">
        <w:rPr>
          <w:rFonts w:ascii="Calibri" w:hAnsi="Calibri" w:cs="Calibri"/>
          <w:sz w:val="22"/>
          <w:szCs w:val="22"/>
        </w:rPr>
        <w:t xml:space="preserve"> </w:t>
      </w:r>
      <w:r w:rsidR="00ED7F87">
        <w:rPr>
          <w:rFonts w:ascii="Calibri" w:hAnsi="Calibri" w:cs="Calibri"/>
          <w:sz w:val="22"/>
          <w:szCs w:val="22"/>
        </w:rPr>
        <w:t xml:space="preserve">l’azienda </w:t>
      </w:r>
      <w:r w:rsidR="00FC577B" w:rsidRPr="006B4AA4">
        <w:rPr>
          <w:rFonts w:ascii="Calibri" w:hAnsi="Calibri" w:cs="Calibri"/>
          <w:sz w:val="22"/>
          <w:szCs w:val="22"/>
        </w:rPr>
        <w:t>produce</w:t>
      </w:r>
      <w:r w:rsidR="00FC577B">
        <w:rPr>
          <w:rFonts w:ascii="Calibri" w:hAnsi="Calibri" w:cs="Calibri"/>
          <w:sz w:val="22"/>
          <w:szCs w:val="22"/>
        </w:rPr>
        <w:t xml:space="preserve"> con successo anche </w:t>
      </w:r>
      <w:r w:rsidR="00FC577B" w:rsidRPr="006B4AA4">
        <w:rPr>
          <w:rFonts w:ascii="Calibri" w:hAnsi="Calibri" w:cs="Calibri"/>
          <w:sz w:val="22"/>
          <w:szCs w:val="22"/>
        </w:rPr>
        <w:t xml:space="preserve">impianti per il riciclaggio delle materie plastiche di provenienza </w:t>
      </w:r>
      <w:r w:rsidR="00FC577B">
        <w:rPr>
          <w:rFonts w:ascii="Calibri" w:hAnsi="Calibri" w:cs="Calibri"/>
          <w:sz w:val="22"/>
          <w:szCs w:val="22"/>
        </w:rPr>
        <w:t>industriale o post consumo</w:t>
      </w:r>
      <w:r w:rsidR="00ED7F87">
        <w:rPr>
          <w:rFonts w:ascii="Calibri" w:hAnsi="Calibri" w:cs="Calibri"/>
          <w:sz w:val="22"/>
          <w:szCs w:val="22"/>
        </w:rPr>
        <w:t>.</w:t>
      </w:r>
    </w:p>
    <w:p w:rsidR="00557FA2" w:rsidRDefault="006B38F9" w:rsidP="00557FA2">
      <w:pPr>
        <w:spacing w:after="120" w:line="276" w:lineRule="auto"/>
        <w:ind w:left="284" w:right="282"/>
        <w:jc w:val="both"/>
        <w:rPr>
          <w:rFonts w:ascii="Calibri" w:hAnsi="Calibri" w:cs="Calibri"/>
          <w:sz w:val="22"/>
          <w:szCs w:val="22"/>
        </w:rPr>
      </w:pPr>
      <w:r w:rsidRPr="00ED7F87">
        <w:rPr>
          <w:rFonts w:ascii="Calibri" w:hAnsi="Calibri" w:cs="Calibri"/>
          <w:sz w:val="22"/>
          <w:szCs w:val="22"/>
        </w:rPr>
        <w:t xml:space="preserve">L’intervento del Fondo Italiano di Investimento è finalizzato a supportare </w:t>
      </w:r>
      <w:r w:rsidR="006E7D8E" w:rsidRPr="00ED7F87">
        <w:rPr>
          <w:rFonts w:ascii="Calibri" w:hAnsi="Calibri" w:cs="Calibri"/>
          <w:sz w:val="22"/>
          <w:szCs w:val="22"/>
        </w:rPr>
        <w:t xml:space="preserve">Amut </w:t>
      </w:r>
      <w:r w:rsidR="00D37A10" w:rsidRPr="00ED7F87">
        <w:rPr>
          <w:rFonts w:ascii="Calibri" w:hAnsi="Calibri" w:cs="Calibri"/>
          <w:sz w:val="22"/>
          <w:szCs w:val="22"/>
        </w:rPr>
        <w:t>in un ulteriore percorso di crescita</w:t>
      </w:r>
      <w:r w:rsidR="00ED7F87">
        <w:rPr>
          <w:rFonts w:ascii="Calibri" w:hAnsi="Calibri" w:cs="Calibri"/>
          <w:sz w:val="22"/>
          <w:szCs w:val="22"/>
        </w:rPr>
        <w:t xml:space="preserve"> in tutte e tre le sue </w:t>
      </w:r>
      <w:r w:rsidR="00557FA2" w:rsidRPr="00ED7F87">
        <w:rPr>
          <w:rFonts w:ascii="Calibri" w:hAnsi="Calibri" w:cs="Calibri"/>
          <w:sz w:val="22"/>
          <w:szCs w:val="22"/>
        </w:rPr>
        <w:t xml:space="preserve">aree di business, </w:t>
      </w:r>
      <w:r w:rsidR="00ED7F87">
        <w:rPr>
          <w:rFonts w:ascii="Calibri" w:hAnsi="Calibri" w:cs="Calibri"/>
          <w:sz w:val="22"/>
          <w:szCs w:val="22"/>
        </w:rPr>
        <w:t xml:space="preserve">preparandole </w:t>
      </w:r>
      <w:r w:rsidR="00557FA2" w:rsidRPr="00ED7F87">
        <w:rPr>
          <w:rFonts w:ascii="Calibri" w:hAnsi="Calibri" w:cs="Calibri"/>
          <w:sz w:val="22"/>
          <w:szCs w:val="22"/>
        </w:rPr>
        <w:t>ad affrontare la concorrenza del mercato puntando sulla qualità e sulle sinergie derivanti dall’incremento della scala dimensionale</w:t>
      </w:r>
      <w:r w:rsidR="00AA0077" w:rsidRPr="00ED7F87">
        <w:rPr>
          <w:rFonts w:ascii="Calibri" w:hAnsi="Calibri" w:cs="Calibri"/>
          <w:sz w:val="22"/>
          <w:szCs w:val="22"/>
        </w:rPr>
        <w:t>.</w:t>
      </w:r>
    </w:p>
    <w:p w:rsidR="00222B60" w:rsidRDefault="00222B60" w:rsidP="00557FA2">
      <w:pPr>
        <w:spacing w:after="120" w:line="276" w:lineRule="auto"/>
        <w:ind w:left="284" w:right="28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“Grazie al supporto del Fondo Italiano d</w:t>
      </w:r>
      <w:r w:rsidR="005729C3">
        <w:rPr>
          <w:rFonts w:ascii="Calibri" w:hAnsi="Calibri" w:cs="Calibri"/>
          <w:sz w:val="22"/>
          <w:szCs w:val="22"/>
        </w:rPr>
        <w:t>i Investimento – ha dichiarato l’</w:t>
      </w:r>
      <w:r w:rsidR="00B3603A">
        <w:rPr>
          <w:rFonts w:ascii="Calibri" w:hAnsi="Calibri" w:cs="Calibri"/>
          <w:sz w:val="22"/>
          <w:szCs w:val="22"/>
        </w:rPr>
        <w:t>A</w:t>
      </w:r>
      <w:r w:rsidR="005729C3">
        <w:rPr>
          <w:rFonts w:ascii="Calibri" w:hAnsi="Calibri" w:cs="Calibri"/>
          <w:sz w:val="22"/>
          <w:szCs w:val="22"/>
        </w:rPr>
        <w:t xml:space="preserve">mministratore Delegato Mauro Drappo – </w:t>
      </w:r>
      <w:r>
        <w:rPr>
          <w:rFonts w:ascii="Calibri" w:hAnsi="Calibri" w:cs="Calibri"/>
          <w:sz w:val="22"/>
          <w:szCs w:val="22"/>
        </w:rPr>
        <w:t xml:space="preserve">Amut potrà proseguire la strada del rafforzamento e consolidamento della propria posizione nei mercati esteri che già ci vedono protagonisti </w:t>
      </w:r>
      <w:r w:rsidR="00E209B7">
        <w:rPr>
          <w:rFonts w:ascii="Calibri" w:hAnsi="Calibri" w:cs="Calibri"/>
          <w:sz w:val="22"/>
          <w:szCs w:val="22"/>
        </w:rPr>
        <w:t>da oltre 50 anni</w:t>
      </w:r>
      <w:r w:rsidR="005729C3">
        <w:rPr>
          <w:rFonts w:ascii="Calibri" w:hAnsi="Calibri" w:cs="Calibri"/>
          <w:sz w:val="22"/>
          <w:szCs w:val="22"/>
        </w:rPr>
        <w:t>. I</w:t>
      </w:r>
      <w:r>
        <w:rPr>
          <w:rFonts w:ascii="Calibri" w:hAnsi="Calibri" w:cs="Calibri"/>
          <w:sz w:val="22"/>
          <w:szCs w:val="22"/>
        </w:rPr>
        <w:t>noltre</w:t>
      </w:r>
      <w:r w:rsidR="00B3603A">
        <w:rPr>
          <w:rFonts w:ascii="Calibri" w:hAnsi="Calibri" w:cs="Calibri"/>
          <w:sz w:val="22"/>
          <w:szCs w:val="22"/>
        </w:rPr>
        <w:t>,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avremo energi</w:t>
      </w:r>
      <w:r w:rsidR="005729C3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sufficienti per acce</w:t>
      </w:r>
      <w:r w:rsidR="005729C3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 xml:space="preserve">erare la ricerca e lo sviluppo mirato all’innovazione tecnologica necessaria e indispensabile per essere competitivi in un mercato sempre più </w:t>
      </w:r>
      <w:r w:rsidR="00E209B7">
        <w:rPr>
          <w:rFonts w:ascii="Calibri" w:hAnsi="Calibri" w:cs="Calibri"/>
          <w:sz w:val="22"/>
          <w:szCs w:val="22"/>
        </w:rPr>
        <w:t xml:space="preserve">complesso e </w:t>
      </w:r>
      <w:r>
        <w:rPr>
          <w:rFonts w:ascii="Calibri" w:hAnsi="Calibri" w:cs="Calibri"/>
          <w:sz w:val="22"/>
          <w:szCs w:val="22"/>
        </w:rPr>
        <w:t>selettivo</w:t>
      </w:r>
      <w:r w:rsidR="005729C3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”</w:t>
      </w:r>
    </w:p>
    <w:p w:rsidR="00657995" w:rsidRDefault="00657995" w:rsidP="006B4AA4">
      <w:pPr>
        <w:ind w:right="282"/>
        <w:jc w:val="both"/>
        <w:rPr>
          <w:rFonts w:ascii="Calibri" w:hAnsi="Calibri" w:cs="Calibri"/>
          <w:b/>
          <w:sz w:val="22"/>
          <w:szCs w:val="22"/>
        </w:rPr>
      </w:pPr>
    </w:p>
    <w:p w:rsidR="00ED7F87" w:rsidRDefault="00ED7F87" w:rsidP="006B4AA4">
      <w:pPr>
        <w:ind w:right="282"/>
        <w:jc w:val="both"/>
        <w:rPr>
          <w:rFonts w:ascii="Calibri" w:hAnsi="Calibri" w:cs="Calibri"/>
          <w:b/>
          <w:sz w:val="22"/>
          <w:szCs w:val="22"/>
        </w:rPr>
      </w:pPr>
    </w:p>
    <w:p w:rsidR="006B38F9" w:rsidRPr="00CA3A8D" w:rsidRDefault="006B38F9" w:rsidP="006B38F9">
      <w:pPr>
        <w:ind w:left="284" w:right="282"/>
        <w:jc w:val="both"/>
        <w:rPr>
          <w:rFonts w:ascii="Calibri" w:hAnsi="Calibri" w:cs="Calibri"/>
          <w:b/>
          <w:sz w:val="22"/>
          <w:szCs w:val="22"/>
        </w:rPr>
      </w:pPr>
      <w:r w:rsidRPr="00CA3A8D">
        <w:rPr>
          <w:rFonts w:ascii="Calibri" w:hAnsi="Calibri" w:cs="Calibri"/>
          <w:b/>
          <w:sz w:val="22"/>
          <w:szCs w:val="22"/>
        </w:rPr>
        <w:t>Per informazioni:</w:t>
      </w:r>
    </w:p>
    <w:p w:rsidR="006B38F9" w:rsidRPr="00CA3A8D" w:rsidRDefault="006B38F9" w:rsidP="006B38F9">
      <w:pPr>
        <w:ind w:left="284" w:right="282"/>
        <w:jc w:val="both"/>
        <w:rPr>
          <w:rFonts w:ascii="Calibri" w:hAnsi="Calibri" w:cs="Calibri"/>
          <w:sz w:val="22"/>
          <w:szCs w:val="22"/>
        </w:rPr>
      </w:pPr>
      <w:r w:rsidRPr="00CA3A8D">
        <w:rPr>
          <w:rFonts w:ascii="Calibri" w:hAnsi="Calibri" w:cs="Calibri"/>
          <w:sz w:val="22"/>
          <w:szCs w:val="22"/>
        </w:rPr>
        <w:t>Roberto Del Giudice</w:t>
      </w:r>
    </w:p>
    <w:p w:rsidR="006B38F9" w:rsidRPr="00CA3A8D" w:rsidRDefault="006B38F9" w:rsidP="006B38F9">
      <w:pPr>
        <w:ind w:left="284" w:right="282"/>
        <w:jc w:val="both"/>
        <w:rPr>
          <w:rFonts w:ascii="Calibri" w:hAnsi="Calibri" w:cs="Calibri"/>
          <w:sz w:val="22"/>
          <w:szCs w:val="22"/>
        </w:rPr>
      </w:pPr>
      <w:r w:rsidRPr="00CA3A8D">
        <w:rPr>
          <w:rFonts w:ascii="Calibri" w:hAnsi="Calibri" w:cs="Calibri"/>
          <w:sz w:val="22"/>
          <w:szCs w:val="22"/>
        </w:rPr>
        <w:t>Fondo Italiano d’Investimento SGR SpA</w:t>
      </w:r>
    </w:p>
    <w:p w:rsidR="006B38F9" w:rsidRPr="00081547" w:rsidRDefault="006B38F9" w:rsidP="006B38F9">
      <w:pPr>
        <w:ind w:left="284" w:right="282"/>
        <w:jc w:val="both"/>
        <w:rPr>
          <w:rFonts w:ascii="Calibri" w:hAnsi="Calibri" w:cs="Calibri"/>
          <w:sz w:val="22"/>
          <w:szCs w:val="22"/>
        </w:rPr>
      </w:pPr>
      <w:r w:rsidRPr="00081547">
        <w:rPr>
          <w:rFonts w:ascii="Calibri" w:hAnsi="Calibri" w:cs="Calibri"/>
          <w:sz w:val="22"/>
          <w:szCs w:val="22"/>
        </w:rPr>
        <w:t>Tel. +39 02 63532.1</w:t>
      </w:r>
    </w:p>
    <w:p w:rsidR="006B38F9" w:rsidRPr="00081547" w:rsidRDefault="00697569" w:rsidP="006B38F9">
      <w:pPr>
        <w:ind w:left="284" w:right="282"/>
        <w:jc w:val="both"/>
        <w:rPr>
          <w:rFonts w:ascii="Calibri" w:hAnsi="Calibri" w:cs="Calibri"/>
          <w:sz w:val="22"/>
          <w:szCs w:val="22"/>
        </w:rPr>
      </w:pPr>
      <w:hyperlink r:id="rId8" w:history="1">
        <w:r w:rsidR="006B38F9" w:rsidRPr="00081547">
          <w:rPr>
            <w:rStyle w:val="Collegamentoipertestuale"/>
            <w:rFonts w:ascii="Calibri" w:hAnsi="Calibri" w:cs="Calibri"/>
            <w:sz w:val="22"/>
            <w:szCs w:val="22"/>
          </w:rPr>
          <w:t>roberto.delgiudice@fondoitaliano.it</w:t>
        </w:r>
      </w:hyperlink>
    </w:p>
    <w:sectPr w:rsidR="006B38F9" w:rsidRPr="00081547" w:rsidSect="003A2E1A">
      <w:headerReference w:type="default" r:id="rId9"/>
      <w:footerReference w:type="default" r:id="rId10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913" w:rsidRDefault="001E7913" w:rsidP="00BF19AF">
      <w:r>
        <w:separator/>
      </w:r>
    </w:p>
  </w:endnote>
  <w:endnote w:type="continuationSeparator" w:id="0">
    <w:p w:rsidR="001E7913" w:rsidRDefault="001E7913" w:rsidP="00BF1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32B" w:rsidRPr="001E7152" w:rsidRDefault="00FA332B" w:rsidP="001E7152">
    <w:pPr>
      <w:pStyle w:val="Pidipagina"/>
      <w:tabs>
        <w:tab w:val="clear" w:pos="9638"/>
        <w:tab w:val="right" w:pos="9356"/>
      </w:tabs>
      <w:ind w:right="282"/>
      <w:rPr>
        <w:rFonts w:asciiTheme="minorHAnsi" w:hAnsiTheme="minorHAnsi" w:cstheme="minorHAnsi"/>
        <w:b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913" w:rsidRDefault="001E7913" w:rsidP="00BF19AF">
      <w:r>
        <w:separator/>
      </w:r>
    </w:p>
  </w:footnote>
  <w:footnote w:type="continuationSeparator" w:id="0">
    <w:p w:rsidR="001E7913" w:rsidRDefault="001E7913" w:rsidP="00BF1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89"/>
      <w:gridCol w:w="4889"/>
    </w:tblGrid>
    <w:tr w:rsidR="00FA332B" w:rsidTr="00C97E2D">
      <w:tc>
        <w:tcPr>
          <w:tcW w:w="4889" w:type="dxa"/>
        </w:tcPr>
        <w:p w:rsidR="00FA332B" w:rsidRDefault="00FA332B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1943100" cy="969296"/>
                <wp:effectExtent l="0" t="0" r="0" b="254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619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:rsidR="00FA332B" w:rsidRDefault="00FA332B" w:rsidP="00C97E2D">
          <w:pPr>
            <w:pStyle w:val="Intestazione"/>
          </w:pPr>
        </w:p>
        <w:p w:rsidR="00FA332B" w:rsidRDefault="00FA332B" w:rsidP="00C97E2D">
          <w:pPr>
            <w:pStyle w:val="Intestazione"/>
            <w:spacing w:before="120"/>
            <w:ind w:right="-79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2169003" cy="818985"/>
                <wp:effectExtent l="0" t="0" r="3175" b="63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2"/>
                        <a:srcRect t="25481" b="25000"/>
                        <a:stretch/>
                      </pic:blipFill>
                      <pic:spPr bwMode="auto">
                        <a:xfrm>
                          <a:off x="0" y="0"/>
                          <a:ext cx="2184606" cy="8248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FA332B" w:rsidRDefault="00FA332B" w:rsidP="003A2E1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877BF"/>
    <w:multiLevelType w:val="hybridMultilevel"/>
    <w:tmpl w:val="FE50E582"/>
    <w:lvl w:ilvl="0" w:tplc="B5F6154A">
      <w:numFmt w:val="bullet"/>
      <w:lvlText w:val="-"/>
      <w:lvlJc w:val="left"/>
      <w:pPr>
        <w:ind w:left="644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B38F9"/>
    <w:rsid w:val="00085E10"/>
    <w:rsid w:val="000A382E"/>
    <w:rsid w:val="00100508"/>
    <w:rsid w:val="00115FEE"/>
    <w:rsid w:val="00122080"/>
    <w:rsid w:val="00122BF2"/>
    <w:rsid w:val="00125C06"/>
    <w:rsid w:val="001A0483"/>
    <w:rsid w:val="001B76CB"/>
    <w:rsid w:val="001C59EF"/>
    <w:rsid w:val="001E7152"/>
    <w:rsid w:val="001E7913"/>
    <w:rsid w:val="00222B60"/>
    <w:rsid w:val="002240FC"/>
    <w:rsid w:val="00287BC6"/>
    <w:rsid w:val="00297972"/>
    <w:rsid w:val="002D7912"/>
    <w:rsid w:val="002F0ECB"/>
    <w:rsid w:val="00353201"/>
    <w:rsid w:val="00366839"/>
    <w:rsid w:val="003770E4"/>
    <w:rsid w:val="00380EF1"/>
    <w:rsid w:val="003A2E1A"/>
    <w:rsid w:val="003C123F"/>
    <w:rsid w:val="00422272"/>
    <w:rsid w:val="004443BC"/>
    <w:rsid w:val="0047249F"/>
    <w:rsid w:val="00481299"/>
    <w:rsid w:val="004A758E"/>
    <w:rsid w:val="005452FC"/>
    <w:rsid w:val="00557FA2"/>
    <w:rsid w:val="005610BA"/>
    <w:rsid w:val="005654D7"/>
    <w:rsid w:val="005729C3"/>
    <w:rsid w:val="005C53DC"/>
    <w:rsid w:val="005D1583"/>
    <w:rsid w:val="00654729"/>
    <w:rsid w:val="00657995"/>
    <w:rsid w:val="00660DCC"/>
    <w:rsid w:val="0067625A"/>
    <w:rsid w:val="00686E63"/>
    <w:rsid w:val="00697569"/>
    <w:rsid w:val="006B38F9"/>
    <w:rsid w:val="006B4AA4"/>
    <w:rsid w:val="006E7D8E"/>
    <w:rsid w:val="00740FA7"/>
    <w:rsid w:val="00742B41"/>
    <w:rsid w:val="007C14E6"/>
    <w:rsid w:val="007D58BB"/>
    <w:rsid w:val="00826C80"/>
    <w:rsid w:val="008A42EA"/>
    <w:rsid w:val="008C66AF"/>
    <w:rsid w:val="008D5683"/>
    <w:rsid w:val="008E054F"/>
    <w:rsid w:val="00902966"/>
    <w:rsid w:val="009031A1"/>
    <w:rsid w:val="00903B78"/>
    <w:rsid w:val="00940660"/>
    <w:rsid w:val="00954A0E"/>
    <w:rsid w:val="00A94A7E"/>
    <w:rsid w:val="00A9738F"/>
    <w:rsid w:val="00AA0077"/>
    <w:rsid w:val="00AB1F92"/>
    <w:rsid w:val="00AD3998"/>
    <w:rsid w:val="00B3603A"/>
    <w:rsid w:val="00B710C2"/>
    <w:rsid w:val="00B96E52"/>
    <w:rsid w:val="00BC53A4"/>
    <w:rsid w:val="00BD0588"/>
    <w:rsid w:val="00BD1B1D"/>
    <w:rsid w:val="00BE198B"/>
    <w:rsid w:val="00BF19AF"/>
    <w:rsid w:val="00C2623B"/>
    <w:rsid w:val="00C839EC"/>
    <w:rsid w:val="00C97E2D"/>
    <w:rsid w:val="00CE1AE0"/>
    <w:rsid w:val="00D301F5"/>
    <w:rsid w:val="00D37A10"/>
    <w:rsid w:val="00D61EA9"/>
    <w:rsid w:val="00D77E03"/>
    <w:rsid w:val="00DB42FA"/>
    <w:rsid w:val="00E209B7"/>
    <w:rsid w:val="00E328B2"/>
    <w:rsid w:val="00E87E88"/>
    <w:rsid w:val="00EB36AA"/>
    <w:rsid w:val="00ED13EA"/>
    <w:rsid w:val="00ED7F87"/>
    <w:rsid w:val="00F23A53"/>
    <w:rsid w:val="00F50E7C"/>
    <w:rsid w:val="00F66A60"/>
    <w:rsid w:val="00F80702"/>
    <w:rsid w:val="00F90014"/>
    <w:rsid w:val="00FA332B"/>
    <w:rsid w:val="00FB12C4"/>
    <w:rsid w:val="00FC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8F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6B38F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F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9A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BF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9A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9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9AF"/>
    <w:rPr>
      <w:rFonts w:ascii="Tahoma" w:eastAsia="MS Mincho" w:hAnsi="Tahoma" w:cs="Tahoma"/>
      <w:sz w:val="16"/>
      <w:szCs w:val="16"/>
      <w:lang w:eastAsia="ja-JP"/>
    </w:rPr>
  </w:style>
  <w:style w:type="table" w:styleId="Grigliatabella">
    <w:name w:val="Table Grid"/>
    <w:basedOn w:val="Tabellanormale"/>
    <w:uiPriority w:val="59"/>
    <w:rsid w:val="00F23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443B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7625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625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625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625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625A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8F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6B38F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F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9A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BF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9A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9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9AF"/>
    <w:rPr>
      <w:rFonts w:ascii="Tahoma" w:eastAsia="MS Mincho" w:hAnsi="Tahoma" w:cs="Tahoma"/>
      <w:sz w:val="16"/>
      <w:szCs w:val="16"/>
      <w:lang w:eastAsia="ja-JP"/>
    </w:rPr>
  </w:style>
  <w:style w:type="table" w:styleId="Grigliatabella">
    <w:name w:val="Table Grid"/>
    <w:basedOn w:val="Tabellanormale"/>
    <w:uiPriority w:val="59"/>
    <w:rsid w:val="00F23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443B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7625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625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625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625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625A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o.delgiudice@fondoitaliano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7E408-3B22-4A69-97B1-CE8894D7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Giudice Roberto</dc:creator>
  <cp:lastModifiedBy>pctopspin</cp:lastModifiedBy>
  <cp:revision>2</cp:revision>
  <cp:lastPrinted>2011-09-27T15:30:00Z</cp:lastPrinted>
  <dcterms:created xsi:type="dcterms:W3CDTF">2011-10-06T12:05:00Z</dcterms:created>
  <dcterms:modified xsi:type="dcterms:W3CDTF">2011-10-06T12:05:00Z</dcterms:modified>
</cp:coreProperties>
</file>